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C793" w14:textId="0CC7BD87" w:rsidR="00835AC1" w:rsidRPr="00AC1094" w:rsidRDefault="00BA758D" w:rsidP="00AC1094">
      <w:pPr>
        <w:pStyle w:val="Paantrat"/>
        <w:jc w:val="center"/>
        <w:rPr>
          <w:rFonts w:ascii="Jost" w:hAnsi="Jost" w:cs="Times New Roman"/>
          <w:b/>
          <w:bCs/>
          <w:smallCaps/>
          <w:color w:val="auto"/>
          <w:spacing w:val="0"/>
          <w:sz w:val="22"/>
          <w:szCs w:val="22"/>
        </w:rPr>
      </w:pPr>
      <w:r w:rsidRPr="00AC1094">
        <w:rPr>
          <w:rFonts w:ascii="Jost" w:hAnsi="Jost" w:cs="Times New Roman"/>
          <w:b/>
          <w:bCs/>
          <w:smallCaps/>
          <w:color w:val="auto"/>
          <w:spacing w:val="0"/>
          <w:sz w:val="22"/>
          <w:szCs w:val="22"/>
        </w:rPr>
        <w:t>kokybės kriterijai ir jų vertinimas</w:t>
      </w:r>
    </w:p>
    <w:p w14:paraId="68B71B75" w14:textId="0E92493C" w:rsidR="00835AC1" w:rsidRPr="00AC1094" w:rsidRDefault="00835AC1" w:rsidP="00AC1094">
      <w:pPr>
        <w:pStyle w:val="Sraopastraipa"/>
        <w:numPr>
          <w:ilvl w:val="0"/>
          <w:numId w:val="3"/>
        </w:numPr>
        <w:tabs>
          <w:tab w:val="left" w:pos="993"/>
        </w:tabs>
        <w:spacing w:line="276" w:lineRule="auto"/>
        <w:ind w:left="0" w:firstLine="567"/>
        <w:rPr>
          <w:rFonts w:ascii="Jost" w:hAnsi="Jost" w:cs="Times New Roman"/>
        </w:rPr>
      </w:pPr>
      <w:r w:rsidRPr="00AC1094">
        <w:rPr>
          <w:rFonts w:ascii="Jost" w:hAnsi="Jost" w:cs="Times New Roman"/>
        </w:rPr>
        <w:t>Šiame pirkime perkančioji organizacija ekonomiškai naudingiausią pasiūlymą išrenka pagal kainos ir kokybės santykį</w:t>
      </w:r>
      <w:r w:rsidR="003A12DD" w:rsidRPr="00AC1094">
        <w:rPr>
          <w:rFonts w:ascii="Jost" w:hAnsi="Jost" w:cs="Times New Roman"/>
        </w:rPr>
        <w:t>.</w:t>
      </w:r>
    </w:p>
    <w:p w14:paraId="3DFEF5E7" w14:textId="08771505" w:rsidR="003F40E0" w:rsidRPr="00AC1094" w:rsidRDefault="003F40E0" w:rsidP="00AC1094">
      <w:pPr>
        <w:pStyle w:val="Sraopastraipa"/>
        <w:numPr>
          <w:ilvl w:val="0"/>
          <w:numId w:val="3"/>
        </w:numPr>
        <w:tabs>
          <w:tab w:val="left" w:pos="993"/>
        </w:tabs>
        <w:spacing w:line="276" w:lineRule="auto"/>
        <w:ind w:left="0" w:firstLine="567"/>
        <w:rPr>
          <w:rFonts w:ascii="Jost" w:hAnsi="Jost" w:cs="Times New Roman"/>
        </w:rPr>
      </w:pPr>
      <w:r w:rsidRPr="00AC1094">
        <w:rPr>
          <w:rFonts w:ascii="Jost" w:hAnsi="Jost" w:cs="Times New Roman"/>
        </w:rPr>
        <w:t xml:space="preserve">Ekonomiškai naudingiausias pasiūlymas – tai pasiūlymas, kurio balų suma, apskaičiuota pagal toliau nustatytus pasiūlymų̨ vertinimo kriterijus ir sąlygas, yra didžiausia. Maksimalus balų skaičius, kurį gali gauti tiekėjas per Pasiūlymų vertinimo procedūrą, yra 100 balų. </w:t>
      </w:r>
      <w:r w:rsidRPr="00AC1094">
        <w:rPr>
          <w:rFonts w:ascii="Jost" w:hAnsi="Jost" w:cs="Times New Roman"/>
          <w:iCs/>
        </w:rPr>
        <w:t>Ekonomiškai naudingiausio pasiūlymo vertinimas bus atliekamas pagal žemiau nurodytus vertinimo kriterijus ir jų lyginamuosius svorius.</w:t>
      </w:r>
    </w:p>
    <w:p w14:paraId="5D634BCE" w14:textId="77777777" w:rsidR="00C27BDE" w:rsidRPr="00AC1094" w:rsidRDefault="00C27BDE" w:rsidP="00AC1094">
      <w:pPr>
        <w:pStyle w:val="Sraopastraipa"/>
        <w:widowControl w:val="0"/>
        <w:numPr>
          <w:ilvl w:val="0"/>
          <w:numId w:val="3"/>
        </w:numPr>
        <w:autoSpaceDE w:val="0"/>
        <w:autoSpaceDN w:val="0"/>
        <w:spacing w:line="276" w:lineRule="auto"/>
        <w:ind w:left="0" w:right="-22" w:firstLine="709"/>
        <w:rPr>
          <w:rFonts w:ascii="Jost" w:eastAsiaTheme="minorEastAsia" w:hAnsi="Jost" w:cs="Times New Roman"/>
          <w:lang w:eastAsia="lt-LT"/>
        </w:rPr>
      </w:pPr>
      <w:r w:rsidRPr="00AC1094">
        <w:rPr>
          <w:rFonts w:ascii="Jost" w:hAnsi="Jost" w:cs="Times New Roman"/>
          <w:bCs/>
          <w:iCs/>
          <w:lang w:eastAsia="lt-LT"/>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2E3E0202" w14:textId="28035BCE" w:rsidR="00E836B0" w:rsidRPr="00AC1094" w:rsidRDefault="006A1788" w:rsidP="00AC1094">
      <w:pPr>
        <w:pStyle w:val="Sraopastraipa"/>
        <w:numPr>
          <w:ilvl w:val="0"/>
          <w:numId w:val="3"/>
        </w:numPr>
        <w:spacing w:after="120" w:line="276" w:lineRule="auto"/>
        <w:ind w:left="0" w:firstLine="709"/>
        <w:rPr>
          <w:rFonts w:ascii="Jost" w:eastAsiaTheme="minorEastAsia" w:hAnsi="Jost" w:cs="Times New Roman"/>
          <w:lang w:eastAsia="lt-LT"/>
        </w:rPr>
      </w:pPr>
      <w:r w:rsidRPr="00AC1094">
        <w:rPr>
          <w:rFonts w:ascii="Jost" w:eastAsiaTheme="minorEastAsia" w:hAnsi="Jost" w:cs="Times New Roman"/>
          <w:lang w:eastAsia="lt-LT"/>
        </w:rPr>
        <w:t>Pasiūlymų eilė sudaroma ekonominio naudingumo mažėjimo tvarka. Tais atvejais, kai kelių tiekėjų pasiūlymų ekonominis naudingumas bus vienodas, sudarant pasiūlymų eilę, pirmesnis į šią eilę įrašomas tiekėjas, kurio pasiūlymas pateiktas anksčiau.</w:t>
      </w:r>
      <w:bookmarkStart w:id="0" w:name="_Toc172022206"/>
      <w:bookmarkStart w:id="1" w:name="_Toc173335749"/>
      <w:bookmarkStart w:id="2" w:name="_Toc173880720"/>
    </w:p>
    <w:p w14:paraId="63970D1F" w14:textId="77777777" w:rsidR="00CA192F" w:rsidRPr="00AC1094" w:rsidRDefault="00CA192F" w:rsidP="00AC1094">
      <w:pPr>
        <w:pStyle w:val="Sraopastraipa"/>
        <w:tabs>
          <w:tab w:val="left" w:pos="993"/>
        </w:tabs>
        <w:spacing w:line="276" w:lineRule="auto"/>
        <w:rPr>
          <w:rFonts w:ascii="Jost" w:hAnsi="Jost" w:cs="Times New Roman"/>
        </w:rPr>
      </w:pPr>
      <w:bookmarkStart w:id="3" w:name="_Toc172022207"/>
      <w:bookmarkStart w:id="4" w:name="_Toc173335750"/>
      <w:bookmarkStart w:id="5" w:name="_Toc173880721"/>
      <w:bookmarkEnd w:id="0"/>
      <w:bookmarkEnd w:id="1"/>
      <w:bookmarkEnd w:id="2"/>
    </w:p>
    <w:p w14:paraId="38B1A5C0" w14:textId="77777777" w:rsidR="00CA192F" w:rsidRPr="00AC1094" w:rsidRDefault="00CA192F" w:rsidP="00AC1094">
      <w:pPr>
        <w:tabs>
          <w:tab w:val="left" w:pos="993"/>
        </w:tabs>
        <w:spacing w:line="276" w:lineRule="auto"/>
        <w:ind w:left="360"/>
        <w:rPr>
          <w:rFonts w:ascii="Jost" w:hAnsi="Jost" w:cs="Times New Roman"/>
        </w:rPr>
      </w:pPr>
    </w:p>
    <w:p w14:paraId="38966FF4" w14:textId="6981EEC3" w:rsidR="00CA192F" w:rsidRPr="00AC1094" w:rsidRDefault="00CA192F" w:rsidP="00AC1094">
      <w:pPr>
        <w:pStyle w:val="Sraopastraipa"/>
        <w:tabs>
          <w:tab w:val="left" w:pos="993"/>
        </w:tabs>
        <w:spacing w:line="276" w:lineRule="auto"/>
        <w:rPr>
          <w:rFonts w:ascii="Jost" w:hAnsi="Jost" w:cs="Times New Roman"/>
        </w:rPr>
      </w:pPr>
      <w:r w:rsidRPr="00AC1094">
        <w:rPr>
          <w:rFonts w:ascii="Jost" w:eastAsia="Times New Roman" w:hAnsi="Jost" w:cs="Times New Roman"/>
          <w:b/>
          <w:kern w:val="2"/>
          <w14:ligatures w14:val="standardContextual"/>
        </w:rPr>
        <w:t>1 lentelė. Pasiūlymų vertinimo kriterijai:</w:t>
      </w:r>
    </w:p>
    <w:tbl>
      <w:tblPr>
        <w:tblStyle w:val="Lentelstinklelis2"/>
        <w:tblW w:w="9639" w:type="dxa"/>
        <w:tblInd w:w="-5" w:type="dxa"/>
        <w:tblLook w:val="04A0" w:firstRow="1" w:lastRow="0" w:firstColumn="1" w:lastColumn="0" w:noHBand="0" w:noVBand="1"/>
      </w:tblPr>
      <w:tblGrid>
        <w:gridCol w:w="426"/>
        <w:gridCol w:w="5244"/>
        <w:gridCol w:w="2591"/>
        <w:gridCol w:w="1378"/>
      </w:tblGrid>
      <w:tr w:rsidR="00CA192F" w:rsidRPr="00AC1094" w14:paraId="1F8CF756" w14:textId="77777777" w:rsidTr="00E47D61">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7E51B7C8" w14:textId="77777777" w:rsidR="00CA192F" w:rsidRPr="00AC1094" w:rsidRDefault="00CA192F" w:rsidP="00AC1094">
            <w:pPr>
              <w:suppressAutoHyphens/>
              <w:spacing w:line="276" w:lineRule="auto"/>
              <w:jc w:val="center"/>
              <w:rPr>
                <w:rFonts w:ascii="Jost" w:eastAsia="Times New Roman" w:hAnsi="Jost" w:cs="Times New Roman"/>
              </w:rPr>
            </w:pPr>
            <w:bookmarkStart w:id="6" w:name="_Hlk9405945"/>
            <w:r w:rsidRPr="00AC1094">
              <w:rPr>
                <w:rFonts w:ascii="Jost" w:hAnsi="Jost" w:cs="Times New Roman"/>
              </w:rPr>
              <w:t>Vertinimo kriterijai</w:t>
            </w:r>
          </w:p>
        </w:tc>
        <w:tc>
          <w:tcPr>
            <w:tcW w:w="2591" w:type="dxa"/>
            <w:tcBorders>
              <w:top w:val="single" w:sz="4" w:space="0" w:color="auto"/>
              <w:left w:val="single" w:sz="4" w:space="0" w:color="auto"/>
              <w:bottom w:val="single" w:sz="4" w:space="0" w:color="auto"/>
              <w:right w:val="single" w:sz="4" w:space="0" w:color="auto"/>
            </w:tcBorders>
          </w:tcPr>
          <w:p w14:paraId="20047330" w14:textId="77777777" w:rsidR="00CA192F" w:rsidRPr="00AC1094" w:rsidRDefault="00CA192F" w:rsidP="00AC1094">
            <w:pPr>
              <w:suppressAutoHyphens/>
              <w:spacing w:line="276" w:lineRule="auto"/>
              <w:jc w:val="center"/>
              <w:rPr>
                <w:rFonts w:ascii="Jost" w:hAnsi="Jost" w:cs="Times New Roman"/>
              </w:rPr>
            </w:pPr>
            <w:r w:rsidRPr="00AC1094">
              <w:rPr>
                <w:rFonts w:ascii="Jost" w:hAnsi="Jost" w:cs="Times New Roman"/>
                <w:b/>
                <w:bCs/>
              </w:rPr>
              <w:t>Maksimalus suteikiamas balų skaičius</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5C3B1E8" w14:textId="77777777" w:rsidR="00CA192F" w:rsidRPr="00AC1094" w:rsidRDefault="00CA192F" w:rsidP="00AC1094">
            <w:pPr>
              <w:suppressAutoHyphens/>
              <w:spacing w:line="276" w:lineRule="auto"/>
              <w:jc w:val="center"/>
              <w:rPr>
                <w:rFonts w:ascii="Jost" w:hAnsi="Jost" w:cs="Times New Roman"/>
              </w:rPr>
            </w:pPr>
            <w:r w:rsidRPr="00AC1094">
              <w:rPr>
                <w:rFonts w:ascii="Jost" w:hAnsi="Jost" w:cs="Times New Roman"/>
              </w:rPr>
              <w:t>Kriterijaus lyginamasis svoris</w:t>
            </w:r>
          </w:p>
        </w:tc>
      </w:tr>
      <w:tr w:rsidR="00CA192F" w:rsidRPr="00AC1094" w14:paraId="63C21C41" w14:textId="77777777" w:rsidTr="00E47D61">
        <w:trPr>
          <w:trHeight w:val="157"/>
        </w:trPr>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7DF960DA" w14:textId="77777777" w:rsidR="00CA192F" w:rsidRPr="00AC1094" w:rsidRDefault="00CA192F" w:rsidP="00AC1094">
            <w:pPr>
              <w:suppressAutoHyphens/>
              <w:spacing w:line="276" w:lineRule="auto"/>
              <w:rPr>
                <w:rFonts w:ascii="Jost" w:hAnsi="Jost" w:cs="Times New Roman"/>
                <w:b/>
              </w:rPr>
            </w:pPr>
            <w:r w:rsidRPr="00AC1094">
              <w:rPr>
                <w:rFonts w:ascii="Jost" w:hAnsi="Jost" w:cs="Times New Roman"/>
              </w:rPr>
              <w:t xml:space="preserve">PIRMAS KRITERIJUS – </w:t>
            </w:r>
            <w:r w:rsidRPr="00AC1094">
              <w:rPr>
                <w:rFonts w:ascii="Jost" w:hAnsi="Jost" w:cs="Times New Roman"/>
                <w:b/>
              </w:rPr>
              <w:t>Kaina (P)</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057764" w14:textId="7CE539A3" w:rsidR="00CA192F" w:rsidRPr="00AC1094" w:rsidRDefault="00CA192F" w:rsidP="00AC1094">
            <w:pPr>
              <w:tabs>
                <w:tab w:val="left" w:pos="1376"/>
                <w:tab w:val="center" w:pos="1876"/>
              </w:tabs>
              <w:suppressAutoHyphens/>
              <w:spacing w:line="276" w:lineRule="auto"/>
              <w:jc w:val="left"/>
              <w:rPr>
                <w:rFonts w:ascii="Jost" w:hAnsi="Jost" w:cs="Times New Roman"/>
              </w:rPr>
            </w:pPr>
            <w:r w:rsidRPr="00AC1094">
              <w:rPr>
                <w:rFonts w:ascii="Jost" w:hAnsi="Jost" w:cs="Times New Roman"/>
              </w:rPr>
              <w:tab/>
            </w:r>
            <w:r w:rsidRPr="00AC1094">
              <w:rPr>
                <w:rFonts w:ascii="Jost" w:hAnsi="Jost" w:cs="Times New Roman"/>
              </w:rPr>
              <w:tab/>
              <w:t xml:space="preserve">X= </w:t>
            </w:r>
            <w:r w:rsidR="00255F54" w:rsidRPr="00AC1094">
              <w:rPr>
                <w:rFonts w:ascii="Jost" w:hAnsi="Jost" w:cs="Times New Roman"/>
              </w:rPr>
              <w:t>90</w:t>
            </w:r>
          </w:p>
        </w:tc>
      </w:tr>
      <w:tr w:rsidR="00CA192F" w:rsidRPr="00AC1094" w14:paraId="2DFA1C0B" w14:textId="77777777" w:rsidTr="00B33086">
        <w:tc>
          <w:tcPr>
            <w:tcW w:w="5670" w:type="dxa"/>
            <w:gridSpan w:val="2"/>
            <w:tcBorders>
              <w:top w:val="single" w:sz="4" w:space="0" w:color="auto"/>
              <w:left w:val="single" w:sz="4" w:space="0" w:color="auto"/>
              <w:bottom w:val="single" w:sz="4" w:space="0" w:color="auto"/>
              <w:right w:val="single" w:sz="4" w:space="0" w:color="auto"/>
            </w:tcBorders>
            <w:vAlign w:val="center"/>
          </w:tcPr>
          <w:p w14:paraId="28C2DD28" w14:textId="2BB7C627" w:rsidR="00CA192F" w:rsidRPr="00AC1094" w:rsidRDefault="00CA192F" w:rsidP="00AC1094">
            <w:pPr>
              <w:suppressAutoHyphens/>
              <w:spacing w:line="276" w:lineRule="auto"/>
              <w:rPr>
                <w:rFonts w:ascii="Jost" w:hAnsi="Jost" w:cs="Times New Roman"/>
                <w:b/>
                <w:iCs/>
              </w:rPr>
            </w:pPr>
            <w:r w:rsidRPr="00AC1094">
              <w:rPr>
                <w:rFonts w:ascii="Jost" w:hAnsi="Jost" w:cs="Times New Roman"/>
              </w:rPr>
              <w:t xml:space="preserve">ANTRAS KRITERIJUS – </w:t>
            </w:r>
            <w:r w:rsidRPr="00AC1094">
              <w:rPr>
                <w:rFonts w:ascii="Jost" w:hAnsi="Jost" w:cs="Times New Roman"/>
                <w:b/>
                <w:bCs/>
              </w:rPr>
              <w:t>Kokybė</w:t>
            </w:r>
            <w:r w:rsidR="007A0DFD" w:rsidRPr="00AC1094">
              <w:rPr>
                <w:rFonts w:ascii="Jost" w:hAnsi="Jost" w:cs="Times New Roman"/>
                <w:b/>
                <w:bCs/>
              </w:rPr>
              <w:t xml:space="preserve"> </w:t>
            </w:r>
            <w:r w:rsidRPr="00AC1094">
              <w:rPr>
                <w:rFonts w:ascii="Jost" w:hAnsi="Jost" w:cs="Times New Roman"/>
                <w:b/>
                <w:bCs/>
              </w:rPr>
              <w:t>(Q)</w:t>
            </w:r>
          </w:p>
        </w:tc>
        <w:tc>
          <w:tcPr>
            <w:tcW w:w="259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6AAFE74" w14:textId="77777777" w:rsidR="00CA192F" w:rsidRPr="00AC1094" w:rsidRDefault="00CA192F" w:rsidP="00AC1094">
            <w:pPr>
              <w:suppressAutoHyphens/>
              <w:spacing w:line="276" w:lineRule="auto"/>
              <w:jc w:val="center"/>
              <w:rPr>
                <w:rFonts w:ascii="Jost" w:hAnsi="Jost" w:cs="Times New Roman"/>
              </w:rPr>
            </w:pPr>
          </w:p>
        </w:tc>
        <w:tc>
          <w:tcPr>
            <w:tcW w:w="1378"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78F08772" w14:textId="584E03BB" w:rsidR="00CA192F" w:rsidRPr="00AC1094" w:rsidRDefault="00CA192F" w:rsidP="00AC1094">
            <w:pPr>
              <w:suppressAutoHyphens/>
              <w:spacing w:line="276" w:lineRule="auto"/>
              <w:jc w:val="center"/>
              <w:rPr>
                <w:rFonts w:ascii="Jost" w:hAnsi="Jost" w:cs="Times New Roman"/>
                <w:lang w:val="en-US"/>
              </w:rPr>
            </w:pPr>
            <w:r w:rsidRPr="00AC1094">
              <w:rPr>
                <w:rFonts w:ascii="Jost" w:hAnsi="Jost" w:cs="Times New Roman"/>
              </w:rPr>
              <w:t>Y</w:t>
            </w:r>
            <w:r w:rsidRPr="00AC1094">
              <w:rPr>
                <w:rFonts w:ascii="Jost" w:hAnsi="Jost" w:cs="Times New Roman"/>
                <w:lang w:val="en-US"/>
              </w:rPr>
              <w:t>=</w:t>
            </w:r>
            <w:r w:rsidR="00255F54" w:rsidRPr="00AC1094">
              <w:rPr>
                <w:rFonts w:ascii="Jost" w:hAnsi="Jost" w:cs="Times New Roman"/>
                <w:lang w:val="en-US"/>
              </w:rPr>
              <w:t>10</w:t>
            </w:r>
          </w:p>
          <w:p w14:paraId="3E89226A" w14:textId="77777777" w:rsidR="00CA192F" w:rsidRPr="00AC1094" w:rsidRDefault="00CA192F" w:rsidP="00AC1094">
            <w:pPr>
              <w:suppressAutoHyphens/>
              <w:spacing w:line="276" w:lineRule="auto"/>
              <w:jc w:val="center"/>
              <w:rPr>
                <w:rFonts w:ascii="Jost" w:hAnsi="Jost" w:cs="Times New Roman"/>
                <w:lang w:val="en-US"/>
              </w:rPr>
            </w:pPr>
          </w:p>
        </w:tc>
      </w:tr>
      <w:tr w:rsidR="00CA192F" w:rsidRPr="00AC1094" w14:paraId="7048D128" w14:textId="77777777" w:rsidTr="00E47D61">
        <w:tc>
          <w:tcPr>
            <w:tcW w:w="426" w:type="dxa"/>
            <w:tcBorders>
              <w:top w:val="single" w:sz="4" w:space="0" w:color="auto"/>
              <w:left w:val="single" w:sz="4" w:space="0" w:color="auto"/>
              <w:bottom w:val="single" w:sz="4" w:space="0" w:color="auto"/>
              <w:right w:val="single" w:sz="4" w:space="0" w:color="auto"/>
            </w:tcBorders>
            <w:vAlign w:val="center"/>
          </w:tcPr>
          <w:p w14:paraId="752D7F28" w14:textId="3E263D62" w:rsidR="00CA192F" w:rsidRPr="00AC1094" w:rsidRDefault="007A0DFD" w:rsidP="00AC1094">
            <w:pPr>
              <w:suppressAutoHyphens/>
              <w:spacing w:line="276" w:lineRule="auto"/>
              <w:rPr>
                <w:rFonts w:ascii="Jost" w:eastAsia="Calibri" w:hAnsi="Jost" w:cs="Times New Roman"/>
                <w:b/>
                <w:i/>
                <w:iCs/>
              </w:rPr>
            </w:pPr>
            <w:r w:rsidRPr="00AC1094">
              <w:rPr>
                <w:rFonts w:ascii="Jost" w:eastAsia="Calibri" w:hAnsi="Jost" w:cs="Times New Roman"/>
                <w:b/>
                <w:i/>
                <w:iCs/>
              </w:rPr>
              <w:t>1</w:t>
            </w:r>
            <w:r w:rsidR="00CA192F" w:rsidRPr="00AC1094">
              <w:rPr>
                <w:rFonts w:ascii="Jost" w:eastAsia="Calibri" w:hAnsi="Jost" w:cs="Times New Roman"/>
                <w:b/>
                <w:i/>
                <w:iCs/>
              </w:rPr>
              <w:t>.</w:t>
            </w:r>
          </w:p>
        </w:tc>
        <w:tc>
          <w:tcPr>
            <w:tcW w:w="5244" w:type="dxa"/>
            <w:tcBorders>
              <w:top w:val="single" w:sz="4" w:space="0" w:color="auto"/>
              <w:left w:val="single" w:sz="4" w:space="0" w:color="auto"/>
              <w:bottom w:val="single" w:sz="4" w:space="0" w:color="auto"/>
              <w:right w:val="single" w:sz="4" w:space="0" w:color="auto"/>
            </w:tcBorders>
            <w:vAlign w:val="center"/>
          </w:tcPr>
          <w:p w14:paraId="6D742926" w14:textId="55E9EC1A" w:rsidR="00CA192F" w:rsidRPr="00AC1094" w:rsidRDefault="00CA192F" w:rsidP="00AC1094">
            <w:pPr>
              <w:suppressAutoHyphens/>
              <w:spacing w:line="276" w:lineRule="auto"/>
              <w:rPr>
                <w:rFonts w:ascii="Jost" w:hAnsi="Jost" w:cs="Times New Roman"/>
                <w:spacing w:val="-3"/>
                <w:highlight w:val="yellow"/>
              </w:rPr>
            </w:pPr>
            <w:r w:rsidRPr="00AC1094">
              <w:rPr>
                <w:rFonts w:ascii="Jost" w:hAnsi="Jost" w:cs="Times New Roman"/>
              </w:rPr>
              <w:t xml:space="preserve">Apdovanojimų #LithuaniaTravel žaidimo nugalėtojams sukūrimas </w:t>
            </w:r>
          </w:p>
        </w:tc>
        <w:tc>
          <w:tcPr>
            <w:tcW w:w="2591" w:type="dxa"/>
            <w:tcBorders>
              <w:top w:val="single" w:sz="4" w:space="0" w:color="auto"/>
              <w:left w:val="single" w:sz="4" w:space="0" w:color="auto"/>
              <w:bottom w:val="single" w:sz="4" w:space="0" w:color="auto"/>
              <w:right w:val="single" w:sz="4" w:space="0" w:color="auto"/>
            </w:tcBorders>
          </w:tcPr>
          <w:p w14:paraId="1C5B8E51" w14:textId="77777777" w:rsidR="00CA192F" w:rsidRPr="00AC1094" w:rsidRDefault="00CA192F" w:rsidP="00AC1094">
            <w:pPr>
              <w:suppressAutoHyphens/>
              <w:spacing w:line="276" w:lineRule="auto"/>
              <w:jc w:val="center"/>
              <w:rPr>
                <w:rFonts w:ascii="Jost" w:hAnsi="Jost" w:cs="Times New Roman"/>
              </w:rPr>
            </w:pPr>
            <w:r w:rsidRPr="00AC1094">
              <w:rPr>
                <w:rFonts w:ascii="Jost" w:hAnsi="Jost" w:cs="Times New Roman"/>
              </w:rPr>
              <w:t>Min. 0 balų,</w:t>
            </w:r>
          </w:p>
          <w:p w14:paraId="7F6F8879" w14:textId="5C0D9CA3" w:rsidR="00CA192F" w:rsidRPr="00AC1094" w:rsidRDefault="00CA192F" w:rsidP="00AC1094">
            <w:pPr>
              <w:suppressAutoHyphens/>
              <w:spacing w:line="276" w:lineRule="auto"/>
              <w:jc w:val="center"/>
              <w:rPr>
                <w:rFonts w:ascii="Jost" w:hAnsi="Jost" w:cs="Times New Roman"/>
              </w:rPr>
            </w:pPr>
            <w:r w:rsidRPr="00AC1094">
              <w:rPr>
                <w:rFonts w:ascii="Jost" w:hAnsi="Jost" w:cs="Times New Roman"/>
              </w:rPr>
              <w:t xml:space="preserve">Maks. 10 </w:t>
            </w:r>
            <w:r w:rsidR="0096697F" w:rsidRPr="00AC1094">
              <w:rPr>
                <w:rFonts w:ascii="Jost" w:hAnsi="Jost" w:cs="Times New Roman"/>
              </w:rPr>
              <w:t>balų</w:t>
            </w:r>
          </w:p>
        </w:tc>
        <w:tc>
          <w:tcPr>
            <w:tcW w:w="1378" w:type="dxa"/>
            <w:vMerge/>
            <w:tcBorders>
              <w:left w:val="single" w:sz="4" w:space="0" w:color="auto"/>
              <w:bottom w:val="single" w:sz="4" w:space="0" w:color="auto"/>
              <w:right w:val="single" w:sz="4" w:space="0" w:color="auto"/>
            </w:tcBorders>
            <w:shd w:val="clear" w:color="auto" w:fill="D0CECE" w:themeFill="background2" w:themeFillShade="E6"/>
            <w:vAlign w:val="center"/>
          </w:tcPr>
          <w:p w14:paraId="74D37BFF" w14:textId="77777777" w:rsidR="00CA192F" w:rsidRPr="00AC1094" w:rsidRDefault="00CA192F" w:rsidP="00AC1094">
            <w:pPr>
              <w:suppressAutoHyphens/>
              <w:spacing w:line="276" w:lineRule="auto"/>
              <w:jc w:val="center"/>
              <w:rPr>
                <w:rFonts w:ascii="Jost" w:eastAsia="Calibri" w:hAnsi="Jost" w:cs="Times New Roman"/>
              </w:rPr>
            </w:pPr>
          </w:p>
        </w:tc>
      </w:tr>
      <w:bookmarkEnd w:id="6"/>
    </w:tbl>
    <w:p w14:paraId="6A28C18F" w14:textId="77777777" w:rsidR="00CA192F" w:rsidRPr="00AC1094" w:rsidRDefault="00CA192F" w:rsidP="00AC1094">
      <w:pPr>
        <w:tabs>
          <w:tab w:val="left" w:pos="709"/>
        </w:tabs>
        <w:spacing w:after="120" w:line="276" w:lineRule="auto"/>
        <w:rPr>
          <w:rFonts w:ascii="Jost" w:eastAsiaTheme="minorEastAsia" w:hAnsi="Jost" w:cs="Times New Roman"/>
          <w:lang w:eastAsia="lt-LT"/>
        </w:rPr>
      </w:pPr>
    </w:p>
    <w:p w14:paraId="464B2707" w14:textId="6CC0719E" w:rsidR="00835AC1" w:rsidRPr="00AC1094" w:rsidRDefault="00835AC1" w:rsidP="00AC1094">
      <w:pPr>
        <w:pStyle w:val="Sraopastraipa"/>
        <w:numPr>
          <w:ilvl w:val="0"/>
          <w:numId w:val="3"/>
        </w:numPr>
        <w:tabs>
          <w:tab w:val="left" w:pos="709"/>
        </w:tabs>
        <w:spacing w:after="120" w:line="276" w:lineRule="auto"/>
        <w:rPr>
          <w:rFonts w:ascii="Jost" w:eastAsiaTheme="minorEastAsia" w:hAnsi="Jost" w:cs="Times New Roman"/>
          <w:lang w:eastAsia="lt-LT"/>
        </w:rPr>
      </w:pPr>
      <w:r w:rsidRPr="00AC1094">
        <w:rPr>
          <w:rFonts w:ascii="Jost" w:eastAsia="Times New Roman" w:hAnsi="Jost" w:cs="Times New Roman"/>
          <w:bCs/>
          <w:kern w:val="2"/>
          <w14:ligatures w14:val="standardContextual"/>
        </w:rPr>
        <w:t>Ekonominis naudingumas (S) apskaičiuojamas sudedant tiekėjo pasiūlymo kainos (</w:t>
      </w:r>
      <w:r w:rsidR="00EC0950" w:rsidRPr="00AC1094">
        <w:rPr>
          <w:rFonts w:ascii="Jost" w:eastAsia="Times New Roman" w:hAnsi="Jost" w:cs="Times New Roman"/>
          <w:bCs/>
          <w:kern w:val="2"/>
          <w14:ligatures w14:val="standardContextual"/>
        </w:rPr>
        <w:t>P</w:t>
      </w:r>
      <w:r w:rsidRPr="00AC1094">
        <w:rPr>
          <w:rFonts w:ascii="Jost" w:eastAsia="Times New Roman" w:hAnsi="Jost" w:cs="Times New Roman"/>
          <w:bCs/>
          <w:kern w:val="2"/>
          <w14:ligatures w14:val="standardContextual"/>
        </w:rPr>
        <w:t>) ir kitų kriterijų (</w:t>
      </w:r>
      <w:r w:rsidR="00EC0950" w:rsidRPr="00AC1094">
        <w:rPr>
          <w:rFonts w:ascii="Jost" w:eastAsia="Times New Roman" w:hAnsi="Jost" w:cs="Times New Roman"/>
          <w:bCs/>
          <w:kern w:val="2"/>
          <w14:ligatures w14:val="standardContextual"/>
        </w:rPr>
        <w:t>Q</w:t>
      </w:r>
      <w:r w:rsidRPr="00AC1094">
        <w:rPr>
          <w:rFonts w:ascii="Jost" w:eastAsia="Times New Roman" w:hAnsi="Jost" w:cs="Times New Roman"/>
          <w:bCs/>
          <w:kern w:val="2"/>
          <w14:ligatures w14:val="standardContextual"/>
        </w:rPr>
        <w:t>) balus:</w:t>
      </w:r>
      <w:bookmarkEnd w:id="3"/>
      <w:bookmarkEnd w:id="4"/>
      <w:bookmarkEnd w:id="5"/>
    </w:p>
    <w:p w14:paraId="4C251A26" w14:textId="77777777" w:rsidR="00835AC1" w:rsidRPr="00AC1094" w:rsidRDefault="00835AC1" w:rsidP="00AC1094">
      <w:pPr>
        <w:suppressAutoHyphens/>
        <w:spacing w:line="276" w:lineRule="auto"/>
        <w:ind w:firstLine="567"/>
        <w:rPr>
          <w:rFonts w:ascii="Jost" w:eastAsia="Times New Roman" w:hAnsi="Jost" w:cs="Times New Roman"/>
          <w:bCs/>
          <w:kern w:val="2"/>
          <w14:ligatures w14:val="standardContextual"/>
        </w:rPr>
      </w:pPr>
    </w:p>
    <w:p w14:paraId="4668FF24" w14:textId="1324FA9F" w:rsidR="00835AC1" w:rsidRPr="00AC1094" w:rsidRDefault="00EC0950" w:rsidP="00AC1094">
      <w:pPr>
        <w:suppressAutoHyphens/>
        <w:spacing w:line="276" w:lineRule="auto"/>
        <w:ind w:firstLine="567"/>
        <w:jc w:val="center"/>
        <w:rPr>
          <w:rFonts w:ascii="Jost" w:eastAsia="Times New Roman" w:hAnsi="Jost" w:cs="Times New Roman"/>
          <w:bCs/>
          <w:kern w:val="2"/>
          <w14:ligatures w14:val="standardContextual"/>
        </w:rPr>
      </w:pPr>
      <m:oMath>
        <m:r>
          <w:rPr>
            <w:rFonts w:ascii="Cambria Math" w:eastAsia="Times New Roman" w:hAnsi="Cambria Math" w:cs="Times New Roman"/>
            <w:kern w:val="2"/>
            <w14:ligatures w14:val="standardContextual"/>
          </w:rPr>
          <m:t>S=P+Q</m:t>
        </m:r>
      </m:oMath>
      <w:r w:rsidR="00835AC1" w:rsidRPr="00AC1094">
        <w:rPr>
          <w:rFonts w:ascii="Jost" w:eastAsia="Times New Roman" w:hAnsi="Jost" w:cs="Times New Roman"/>
          <w:bCs/>
          <w:kern w:val="2"/>
          <w14:ligatures w14:val="standardContextual"/>
        </w:rPr>
        <w:t>.</w:t>
      </w:r>
    </w:p>
    <w:p w14:paraId="4510F207" w14:textId="77777777" w:rsidR="00835AC1" w:rsidRPr="00AC1094" w:rsidRDefault="00835AC1" w:rsidP="00AC1094">
      <w:pPr>
        <w:suppressAutoHyphens/>
        <w:spacing w:line="276" w:lineRule="auto"/>
        <w:ind w:firstLine="567"/>
        <w:rPr>
          <w:rFonts w:ascii="Jost" w:eastAsia="Times New Roman" w:hAnsi="Jost" w:cs="Times New Roman"/>
          <w:bCs/>
          <w:kern w:val="2"/>
          <w14:ligatures w14:val="standardContextual"/>
        </w:rPr>
      </w:pPr>
    </w:p>
    <w:p w14:paraId="6BAA947C" w14:textId="5AEA5850" w:rsidR="00C01C7D" w:rsidRPr="00AC1094" w:rsidRDefault="00C01C7D" w:rsidP="00AC1094">
      <w:pPr>
        <w:shd w:val="clear" w:color="auto" w:fill="FFFFFF" w:themeFill="background1"/>
        <w:tabs>
          <w:tab w:val="left" w:pos="0"/>
          <w:tab w:val="left" w:pos="567"/>
        </w:tabs>
        <w:spacing w:line="276" w:lineRule="auto"/>
        <w:ind w:firstLine="709"/>
        <w:rPr>
          <w:rFonts w:ascii="Jost" w:eastAsia="Arial" w:hAnsi="Jost" w:cs="Times New Roman"/>
        </w:rPr>
      </w:pPr>
      <w:r w:rsidRPr="00AC1094">
        <w:rPr>
          <w:rFonts w:ascii="Jost" w:hAnsi="Jost" w:cs="Times New Roman"/>
        </w:rPr>
        <w:t>Pasiūlymo kriterijaus (</w:t>
      </w:r>
      <w:r w:rsidR="00FF3E9F" w:rsidRPr="00AC1094">
        <w:rPr>
          <w:rFonts w:ascii="Jost" w:hAnsi="Jost" w:cs="Times New Roman"/>
        </w:rPr>
        <w:t>P</w:t>
      </w:r>
      <w:r w:rsidRPr="00AC1094">
        <w:rPr>
          <w:rFonts w:ascii="Jost" w:hAnsi="Jost" w:cs="Times New Roman"/>
        </w:rPr>
        <w:t>) balas apskaičiuojamas:</w:t>
      </w:r>
    </w:p>
    <w:p w14:paraId="0A0F4147" w14:textId="77777777" w:rsidR="00C01C7D" w:rsidRPr="00AC1094" w:rsidRDefault="00C01C7D" w:rsidP="00AC1094">
      <w:pPr>
        <w:tabs>
          <w:tab w:val="left" w:pos="0"/>
          <w:tab w:val="left" w:pos="851"/>
        </w:tabs>
        <w:spacing w:before="240" w:line="276" w:lineRule="auto"/>
        <w:ind w:firstLine="709"/>
        <w:contextualSpacing/>
        <w:rPr>
          <w:rFonts w:ascii="Jost" w:hAnsi="Jost" w:cs="Times New Roman"/>
        </w:rPr>
      </w:pPr>
    </w:p>
    <w:p w14:paraId="0647E763" w14:textId="0C979076" w:rsidR="00C01C7D" w:rsidRPr="00AC1094" w:rsidRDefault="00FF3E9F" w:rsidP="00AC1094">
      <w:pPr>
        <w:tabs>
          <w:tab w:val="left" w:pos="0"/>
        </w:tabs>
        <w:spacing w:line="276" w:lineRule="auto"/>
        <w:ind w:firstLine="709"/>
        <w:jc w:val="center"/>
        <w:rPr>
          <w:rFonts w:ascii="Jost" w:eastAsiaTheme="minorEastAsia" w:hAnsi="Jost" w:cs="Times New Roman"/>
          <w:b/>
          <w:bCs/>
          <w:i/>
        </w:rPr>
      </w:pPr>
      <m:oMath>
        <m:r>
          <w:rPr>
            <w:rFonts w:ascii="Cambria Math" w:eastAsiaTheme="minorEastAsia" w:hAnsi="Cambria Math" w:cs="Times New Roman"/>
          </w:rPr>
          <m:t>P=(1-</m:t>
        </m:r>
        <m:d>
          <m:dPr>
            <m:ctrlPr>
              <w:rPr>
                <w:rFonts w:ascii="Cambria Math" w:eastAsiaTheme="minorEastAsia" w:hAnsi="Cambria Math" w:cs="Times New Roman"/>
                <w:i/>
              </w:rPr>
            </m:ctrlPr>
          </m:dPr>
          <m:e>
            <m:f>
              <m:fPr>
                <m:ctrlPr>
                  <w:rPr>
                    <w:rFonts w:ascii="Cambria Math" w:eastAsiaTheme="minorEastAsia" w:hAnsi="Cambria Math" w:cs="Times New Roman"/>
                    <w:i/>
                  </w:rPr>
                </m:ctrlPr>
              </m:fPr>
              <m:num>
                <m:r>
                  <w:rPr>
                    <w:rFonts w:ascii="Cambria Math" w:eastAsiaTheme="minorEastAsia" w:hAnsi="Cambria Math" w:cs="Times New Roman"/>
                  </w:rPr>
                  <m:t>Ppas</m:t>
                </m:r>
              </m:num>
              <m:den>
                <m:r>
                  <w:rPr>
                    <w:rFonts w:ascii="Cambria Math" w:eastAsiaTheme="minorEastAsia" w:hAnsi="Cambria Math" w:cs="Times New Roman"/>
                  </w:rPr>
                  <m:t>Pb</m:t>
                </m:r>
              </m:den>
            </m:f>
          </m:e>
        </m:d>
        <m:r>
          <w:rPr>
            <w:rFonts w:ascii="Cambria Math" w:eastAsiaTheme="minorEastAsia" w:hAnsi="Cambria Math" w:cs="Times New Roman"/>
          </w:rPr>
          <m:t>)∙X</m:t>
        </m:r>
      </m:oMath>
      <w:r w:rsidR="00C01C7D" w:rsidRPr="00AC1094">
        <w:rPr>
          <w:rFonts w:ascii="Jost" w:eastAsiaTheme="minorEastAsia" w:hAnsi="Jost" w:cs="Times New Roman"/>
          <w:bCs/>
        </w:rPr>
        <w:t>, ku</w:t>
      </w:r>
      <w:r w:rsidR="00C01C7D" w:rsidRPr="00AC1094">
        <w:rPr>
          <w:rFonts w:ascii="Jost" w:eastAsiaTheme="minorEastAsia" w:hAnsi="Jost" w:cs="Times New Roman"/>
        </w:rPr>
        <w:t>r</w:t>
      </w:r>
    </w:p>
    <w:p w14:paraId="0F8462FC" w14:textId="77777777" w:rsidR="00C01C7D" w:rsidRPr="00AC1094" w:rsidRDefault="00C01C7D" w:rsidP="00AC1094">
      <w:pPr>
        <w:pStyle w:val="TableParagraph"/>
        <w:tabs>
          <w:tab w:val="left" w:pos="0"/>
        </w:tabs>
        <w:spacing w:line="276" w:lineRule="auto"/>
        <w:ind w:left="56" w:firstLine="709"/>
        <w:jc w:val="both"/>
        <w:rPr>
          <w:rFonts w:ascii="Jost" w:eastAsiaTheme="minorHAnsi" w:hAnsi="Jost"/>
          <w:i/>
          <w:iCs/>
        </w:rPr>
      </w:pPr>
    </w:p>
    <w:p w14:paraId="64D622DB" w14:textId="30A0A466" w:rsidR="00C01C7D" w:rsidRPr="00AC1094" w:rsidRDefault="00FF3E9F" w:rsidP="00AC1094">
      <w:pPr>
        <w:pStyle w:val="TableParagraph"/>
        <w:tabs>
          <w:tab w:val="left" w:pos="0"/>
        </w:tabs>
        <w:spacing w:after="120" w:line="276" w:lineRule="auto"/>
        <w:ind w:left="56" w:firstLine="709"/>
        <w:rPr>
          <w:rFonts w:ascii="Jost" w:eastAsiaTheme="minorHAnsi" w:hAnsi="Jost"/>
        </w:rPr>
      </w:pPr>
      <w:proofErr w:type="spellStart"/>
      <w:r w:rsidRPr="00AC1094">
        <w:rPr>
          <w:rFonts w:ascii="Jost" w:eastAsiaTheme="minorHAnsi" w:hAnsi="Jost"/>
          <w:i/>
          <w:iCs/>
        </w:rPr>
        <w:t>P</w:t>
      </w:r>
      <w:r w:rsidR="00C01C7D" w:rsidRPr="00AC1094">
        <w:rPr>
          <w:rFonts w:ascii="Jost" w:eastAsiaTheme="minorHAnsi" w:hAnsi="Jost"/>
          <w:i/>
          <w:iCs/>
        </w:rPr>
        <w:t>pas</w:t>
      </w:r>
      <w:proofErr w:type="spellEnd"/>
      <w:r w:rsidR="00C01C7D" w:rsidRPr="00AC1094">
        <w:rPr>
          <w:rFonts w:ascii="Jost" w:eastAsiaTheme="minorHAnsi" w:hAnsi="Jost"/>
        </w:rPr>
        <w:t xml:space="preserve"> – Tiekėjo pasiūlymo kaina, Eur be PVM;</w:t>
      </w:r>
    </w:p>
    <w:p w14:paraId="06040613" w14:textId="448002AD" w:rsidR="00C01C7D" w:rsidRPr="00AC1094" w:rsidRDefault="00FF3E9F" w:rsidP="00AC1094">
      <w:pPr>
        <w:pStyle w:val="TableParagraph"/>
        <w:tabs>
          <w:tab w:val="left" w:pos="0"/>
        </w:tabs>
        <w:spacing w:after="120" w:line="276" w:lineRule="auto"/>
        <w:ind w:left="56" w:firstLine="709"/>
        <w:rPr>
          <w:rFonts w:ascii="Jost" w:eastAsiaTheme="minorHAnsi" w:hAnsi="Jost"/>
        </w:rPr>
      </w:pPr>
      <w:proofErr w:type="spellStart"/>
      <w:r w:rsidRPr="00AC1094">
        <w:rPr>
          <w:rFonts w:ascii="Jost" w:eastAsiaTheme="minorHAnsi" w:hAnsi="Jost"/>
          <w:i/>
          <w:iCs/>
        </w:rPr>
        <w:t>P</w:t>
      </w:r>
      <w:r w:rsidR="00C01C7D" w:rsidRPr="00AC1094">
        <w:rPr>
          <w:rFonts w:ascii="Jost" w:eastAsiaTheme="minorHAnsi" w:hAnsi="Jost"/>
          <w:i/>
          <w:iCs/>
        </w:rPr>
        <w:t>b</w:t>
      </w:r>
      <w:proofErr w:type="spellEnd"/>
      <w:r w:rsidR="00C01C7D" w:rsidRPr="00AC1094">
        <w:rPr>
          <w:rFonts w:ascii="Jost" w:eastAsiaTheme="minorHAnsi" w:hAnsi="Jost"/>
        </w:rPr>
        <w:t xml:space="preserve"> –  Užsakovo nurodytas Pirkimo biudžetas, Eur be PVM.</w:t>
      </w:r>
    </w:p>
    <w:p w14:paraId="225A61DE" w14:textId="10D124E9" w:rsidR="00B33086" w:rsidRPr="00AC1094" w:rsidRDefault="00C01C7D" w:rsidP="00AC1094">
      <w:pPr>
        <w:tabs>
          <w:tab w:val="left" w:pos="0"/>
          <w:tab w:val="left" w:pos="851"/>
        </w:tabs>
        <w:spacing w:before="240" w:line="276" w:lineRule="auto"/>
        <w:ind w:left="56" w:firstLine="709"/>
        <w:contextualSpacing/>
        <w:jc w:val="left"/>
        <w:rPr>
          <w:rFonts w:ascii="Jost" w:hAnsi="Jost" w:cs="Times New Roman"/>
        </w:rPr>
      </w:pPr>
      <w:r w:rsidRPr="00AC1094">
        <w:rPr>
          <w:rFonts w:ascii="Jost" w:hAnsi="Jost" w:cs="Times New Roman"/>
          <w:i/>
          <w:iCs/>
        </w:rPr>
        <w:t>X</w:t>
      </w:r>
      <w:r w:rsidRPr="00AC1094">
        <w:rPr>
          <w:rFonts w:ascii="Jost" w:hAnsi="Jost" w:cs="Times New Roman"/>
        </w:rPr>
        <w:t xml:space="preserve"> – lyginamasis svoris ekonominio naudingumo vertinime [</w:t>
      </w:r>
      <w:r w:rsidR="00255F54" w:rsidRPr="00AC1094">
        <w:rPr>
          <w:rFonts w:ascii="Jost" w:hAnsi="Jost" w:cs="Times New Roman"/>
        </w:rPr>
        <w:t>90</w:t>
      </w:r>
      <w:r w:rsidRPr="00AC1094">
        <w:rPr>
          <w:rFonts w:ascii="Jost" w:hAnsi="Jost" w:cs="Times New Roman"/>
        </w:rPr>
        <w:t>].</w:t>
      </w:r>
    </w:p>
    <w:p w14:paraId="7EBDBF7A" w14:textId="41B205BC" w:rsidR="00721062" w:rsidRPr="00AC1094" w:rsidRDefault="004A33DF" w:rsidP="00AC1094">
      <w:pPr>
        <w:tabs>
          <w:tab w:val="left" w:pos="0"/>
          <w:tab w:val="left" w:pos="851"/>
        </w:tabs>
        <w:spacing w:before="240" w:line="276" w:lineRule="auto"/>
        <w:ind w:firstLine="709"/>
        <w:contextualSpacing/>
        <w:rPr>
          <w:rFonts w:ascii="Jost" w:eastAsia="Calibri" w:hAnsi="Jost" w:cs="Times New Roman"/>
        </w:rPr>
      </w:pPr>
      <w:r w:rsidRPr="00AC1094">
        <w:rPr>
          <w:rFonts w:ascii="Jost" w:hAnsi="Jost" w:cs="Times New Roman"/>
          <w:i/>
          <w:iCs/>
        </w:rPr>
        <w:t xml:space="preserve"> </w:t>
      </w:r>
      <w:r w:rsidR="001463D4" w:rsidRPr="00AC1094">
        <w:rPr>
          <w:rFonts w:ascii="Jost" w:eastAsia="Calibri" w:hAnsi="Jost" w:cs="Times New Roman"/>
        </w:rPr>
        <w:t xml:space="preserve">Vertinant kokybės </w:t>
      </w:r>
      <w:r w:rsidR="001B2DE0" w:rsidRPr="00AC1094">
        <w:rPr>
          <w:rFonts w:ascii="Jost" w:eastAsia="Calibri" w:hAnsi="Jost" w:cs="Times New Roman"/>
        </w:rPr>
        <w:t xml:space="preserve">kriterijų </w:t>
      </w:r>
      <w:r w:rsidR="00C25154" w:rsidRPr="00AC1094">
        <w:rPr>
          <w:rFonts w:ascii="Jost" w:hAnsi="Jost" w:cs="Times New Roman"/>
        </w:rPr>
        <w:t>Q</w:t>
      </w:r>
      <w:r w:rsidR="001B2DE0" w:rsidRPr="00AC1094">
        <w:rPr>
          <w:rFonts w:ascii="Jost" w:hAnsi="Jost" w:cs="Times New Roman"/>
          <w:vertAlign w:val="subscript"/>
        </w:rPr>
        <w:t>,</w:t>
      </w:r>
      <w:r w:rsidR="00255F54" w:rsidRPr="00AC1094">
        <w:rPr>
          <w:rFonts w:ascii="Jost" w:hAnsi="Jost" w:cs="Times New Roman"/>
          <w:vertAlign w:val="subscript"/>
        </w:rPr>
        <w:t xml:space="preserve"> </w:t>
      </w:r>
      <w:r w:rsidR="001463D4" w:rsidRPr="00AC1094">
        <w:rPr>
          <w:rFonts w:ascii="Jost" w:eastAsia="Calibri" w:hAnsi="Jost" w:cs="Times New Roman"/>
        </w:rPr>
        <w:t>taikomas tiesioginis balų suteikimas</w:t>
      </w:r>
      <w:r w:rsidR="00C25154" w:rsidRPr="00AC1094">
        <w:rPr>
          <w:rFonts w:ascii="Jost" w:eastAsia="Calibri" w:hAnsi="Jost" w:cs="Times New Roman"/>
        </w:rPr>
        <w:t>.</w:t>
      </w:r>
    </w:p>
    <w:p w14:paraId="1D749B3A" w14:textId="77777777" w:rsidR="005552D3" w:rsidRPr="00AC1094" w:rsidRDefault="005552D3" w:rsidP="00AC1094">
      <w:pPr>
        <w:tabs>
          <w:tab w:val="left" w:pos="0"/>
        </w:tabs>
        <w:suppressAutoHyphens/>
        <w:spacing w:line="276" w:lineRule="auto"/>
        <w:ind w:firstLine="709"/>
        <w:jc w:val="center"/>
        <w:rPr>
          <w:rFonts w:ascii="Jost" w:eastAsia="Times New Roman" w:hAnsi="Jost" w:cs="Times New Roman"/>
          <w:kern w:val="2"/>
          <w14:ligatures w14:val="standardContextual"/>
        </w:rPr>
      </w:pPr>
    </w:p>
    <w:p w14:paraId="3A328C5B" w14:textId="7A07DE5C" w:rsidR="00EF41AA" w:rsidRPr="00AC1094" w:rsidRDefault="008120BF" w:rsidP="00AC1094">
      <w:pPr>
        <w:tabs>
          <w:tab w:val="left" w:pos="0"/>
        </w:tabs>
        <w:suppressAutoHyphens/>
        <w:spacing w:line="276" w:lineRule="auto"/>
        <w:ind w:firstLine="709"/>
        <w:rPr>
          <w:rFonts w:ascii="Jost" w:hAnsi="Jost" w:cs="Times New Roman"/>
          <w:b/>
          <w:bCs/>
          <w:spacing w:val="-3"/>
        </w:rPr>
      </w:pPr>
      <w:r w:rsidRPr="00AC1094">
        <w:rPr>
          <w:rFonts w:ascii="Jost" w:hAnsi="Jost" w:cs="Times New Roman"/>
        </w:rPr>
        <w:t>Kokybės</w:t>
      </w:r>
      <w:r w:rsidR="00AF402F" w:rsidRPr="00AC1094">
        <w:rPr>
          <w:rFonts w:ascii="Jost" w:hAnsi="Jost" w:cs="Times New Roman"/>
          <w:b/>
          <w:bCs/>
          <w:spacing w:val="-3"/>
        </w:rPr>
        <w:t xml:space="preserve"> kriterijus </w:t>
      </w:r>
      <w:r w:rsidRPr="00AC1094">
        <w:rPr>
          <w:rFonts w:ascii="Jost" w:hAnsi="Jost" w:cs="Times New Roman"/>
          <w:b/>
          <w:bCs/>
          <w:spacing w:val="-3"/>
        </w:rPr>
        <w:t xml:space="preserve">Q </w:t>
      </w:r>
      <w:r w:rsidR="00EF41AA" w:rsidRPr="00AC1094">
        <w:rPr>
          <w:rFonts w:ascii="Jost" w:hAnsi="Jost" w:cs="Times New Roman"/>
          <w:b/>
          <w:bCs/>
          <w:spacing w:val="-3"/>
        </w:rPr>
        <w:t xml:space="preserve">susideda iš </w:t>
      </w:r>
      <w:r w:rsidR="001C490A" w:rsidRPr="00AC1094">
        <w:rPr>
          <w:rFonts w:ascii="Jost" w:hAnsi="Jost" w:cs="Times New Roman"/>
          <w:b/>
          <w:bCs/>
          <w:spacing w:val="-3"/>
        </w:rPr>
        <w:t>2</w:t>
      </w:r>
      <w:r w:rsidR="00EF41AA" w:rsidRPr="00AC1094">
        <w:rPr>
          <w:rFonts w:ascii="Jost" w:hAnsi="Jost" w:cs="Times New Roman"/>
          <w:b/>
          <w:bCs/>
          <w:spacing w:val="-3"/>
        </w:rPr>
        <w:t xml:space="preserve"> </w:t>
      </w:r>
      <w:r w:rsidR="00AF402F" w:rsidRPr="00AC1094">
        <w:rPr>
          <w:rFonts w:ascii="Jost" w:hAnsi="Jost" w:cs="Times New Roman"/>
          <w:b/>
          <w:bCs/>
          <w:spacing w:val="-3"/>
        </w:rPr>
        <w:t>dalių</w:t>
      </w:r>
      <w:r w:rsidR="00AC1094">
        <w:rPr>
          <w:rFonts w:ascii="Jost" w:hAnsi="Jost" w:cs="Times New Roman"/>
          <w:b/>
          <w:bCs/>
          <w:spacing w:val="-3"/>
        </w:rPr>
        <w:t>.</w:t>
      </w:r>
    </w:p>
    <w:p w14:paraId="1BAE4A02" w14:textId="31E2AA6E" w:rsidR="00C13F21" w:rsidRPr="00AC1094" w:rsidRDefault="00C13F21" w:rsidP="00AC1094">
      <w:pPr>
        <w:tabs>
          <w:tab w:val="left" w:pos="0"/>
        </w:tabs>
        <w:spacing w:line="276" w:lineRule="auto"/>
        <w:ind w:firstLine="709"/>
        <w:rPr>
          <w:rFonts w:ascii="Jost" w:hAnsi="Jost"/>
          <w:spacing w:val="-3"/>
        </w:rPr>
      </w:pPr>
      <w:r w:rsidRPr="00AC1094">
        <w:rPr>
          <w:rFonts w:ascii="Jost" w:hAnsi="Jost"/>
        </w:rPr>
        <w:t xml:space="preserve">Tiekėjas turi sukurti ir išrinkti apdovanojimus laimėtojams – keliones po etnografinius Lietuvos regionus (Dzūkiją, Aukštaitiją, Žemaitiją, Suvalkiją ir Mažąją Lietuvą) pagal VšĮ „Keliauk Lietuvoje“ parengtus maršrutus. Apdovanojimai turi </w:t>
      </w:r>
      <w:r w:rsidRPr="00AC1094">
        <w:rPr>
          <w:rFonts w:ascii="Jost" w:hAnsi="Jost"/>
          <w:spacing w:val="-3"/>
        </w:rPr>
        <w:t>apimti nors vieną Lietuvos etnografinį regioną</w:t>
      </w:r>
      <w:r w:rsidR="00C2548F" w:rsidRPr="00AC1094">
        <w:rPr>
          <w:rFonts w:ascii="Jost" w:hAnsi="Jost"/>
          <w:spacing w:val="-3"/>
        </w:rPr>
        <w:t xml:space="preserve"> (0 balų)</w:t>
      </w:r>
      <w:r w:rsidRPr="00AC1094">
        <w:rPr>
          <w:rFonts w:ascii="Jost" w:hAnsi="Jost"/>
          <w:spacing w:val="-3"/>
        </w:rPr>
        <w:t xml:space="preserve">, nors du </w:t>
      </w:r>
      <w:r w:rsidRPr="00AC1094">
        <w:rPr>
          <w:rFonts w:ascii="Jost" w:hAnsi="Jost"/>
          <w:spacing w:val="-3"/>
        </w:rPr>
        <w:lastRenderedPageBreak/>
        <w:t xml:space="preserve">gamtos, kultūros, sveikatinimo, gastronominio, šeimų turizmo produktus </w:t>
      </w:r>
      <w:r w:rsidR="00C2548F" w:rsidRPr="00AC1094">
        <w:rPr>
          <w:rFonts w:ascii="Jost" w:hAnsi="Jost"/>
          <w:spacing w:val="-3"/>
        </w:rPr>
        <w:t xml:space="preserve">(0 balų) </w:t>
      </w:r>
      <w:r w:rsidRPr="00AC1094">
        <w:rPr>
          <w:rFonts w:ascii="Jost" w:hAnsi="Jost"/>
          <w:spacing w:val="-3"/>
        </w:rPr>
        <w:t xml:space="preserve">ir vieną nakvynę dviem ne žemesnės nei 3 žvaigždučių kategorijos viešbutyje arba dvi nakvynes 4 Gandrų kaimo turizmo sodyboje.  </w:t>
      </w:r>
    </w:p>
    <w:p w14:paraId="269489FC" w14:textId="19339ED8" w:rsidR="005552D3" w:rsidRPr="00AC1094" w:rsidRDefault="005552D3" w:rsidP="00AC1094">
      <w:pPr>
        <w:suppressAutoHyphens/>
        <w:spacing w:line="276" w:lineRule="auto"/>
        <w:ind w:firstLine="567"/>
        <w:jc w:val="left"/>
        <w:rPr>
          <w:rFonts w:ascii="Jost" w:eastAsia="Times New Roman" w:hAnsi="Jost" w:cs="Times New Roman"/>
          <w:kern w:val="2"/>
          <w14:ligatures w14:val="standardContextual"/>
        </w:rPr>
      </w:pPr>
    </w:p>
    <w:tbl>
      <w:tblPr>
        <w:tblStyle w:val="Lentelstinklelis"/>
        <w:tblW w:w="0" w:type="auto"/>
        <w:tblLook w:val="04A0" w:firstRow="1" w:lastRow="0" w:firstColumn="1" w:lastColumn="0" w:noHBand="0" w:noVBand="1"/>
      </w:tblPr>
      <w:tblGrid>
        <w:gridCol w:w="1466"/>
        <w:gridCol w:w="4012"/>
        <w:gridCol w:w="4129"/>
      </w:tblGrid>
      <w:tr w:rsidR="002B4260" w:rsidRPr="00AC1094" w14:paraId="007F6BC9" w14:textId="143B616F" w:rsidTr="004864FD">
        <w:tc>
          <w:tcPr>
            <w:tcW w:w="9607" w:type="dxa"/>
            <w:gridSpan w:val="3"/>
          </w:tcPr>
          <w:p w14:paraId="7FBDD82B" w14:textId="7F45EF5D" w:rsidR="002B4260" w:rsidRPr="00AC1094" w:rsidRDefault="002B4260" w:rsidP="00AC1094">
            <w:pPr>
              <w:suppressAutoHyphens/>
              <w:spacing w:line="276" w:lineRule="auto"/>
              <w:ind w:firstLine="567"/>
              <w:jc w:val="center"/>
              <w:rPr>
                <w:rFonts w:ascii="Jost" w:eastAsia="Times New Roman" w:hAnsi="Jost" w:cs="Times New Roman"/>
                <w:b/>
                <w:bCs/>
                <w:kern w:val="2"/>
                <w14:ligatures w14:val="standardContextual"/>
              </w:rPr>
            </w:pPr>
            <w:r w:rsidRPr="00AC1094">
              <w:rPr>
                <w:rFonts w:ascii="Jost" w:hAnsi="Jost" w:cs="Times New Roman"/>
                <w:b/>
                <w:bCs/>
                <w:spacing w:val="-3"/>
              </w:rPr>
              <w:t xml:space="preserve">1 dalis. Lietuvos etnografinio </w:t>
            </w:r>
            <w:r w:rsidR="001C0B64" w:rsidRPr="00AC1094">
              <w:rPr>
                <w:rFonts w:ascii="Jost" w:hAnsi="Jost" w:cs="Times New Roman"/>
                <w:b/>
                <w:bCs/>
                <w:spacing w:val="-3"/>
              </w:rPr>
              <w:t xml:space="preserve">regionų </w:t>
            </w:r>
            <w:r w:rsidRPr="00AC1094">
              <w:rPr>
                <w:rFonts w:ascii="Jost" w:hAnsi="Jost" w:cs="Times New Roman"/>
                <w:b/>
                <w:bCs/>
                <w:spacing w:val="-3"/>
              </w:rPr>
              <w:t>įtraukimas</w:t>
            </w:r>
            <w:r w:rsidR="00255F54" w:rsidRPr="00AC1094">
              <w:rPr>
                <w:rFonts w:ascii="Jost" w:hAnsi="Jost" w:cs="Times New Roman"/>
                <w:b/>
                <w:bCs/>
                <w:spacing w:val="-3"/>
              </w:rPr>
              <w:t xml:space="preserve"> (Q</w:t>
            </w:r>
            <w:r w:rsidR="00255F54" w:rsidRPr="00AC1094">
              <w:rPr>
                <w:rFonts w:ascii="Jost" w:hAnsi="Jost" w:cs="Times New Roman"/>
                <w:b/>
                <w:bCs/>
                <w:spacing w:val="-3"/>
                <w:vertAlign w:val="subscript"/>
              </w:rPr>
              <w:t>1</w:t>
            </w:r>
            <w:r w:rsidR="00255F54" w:rsidRPr="00AC1094">
              <w:rPr>
                <w:rFonts w:ascii="Jost" w:hAnsi="Jost" w:cs="Times New Roman"/>
                <w:b/>
                <w:bCs/>
                <w:spacing w:val="-3"/>
              </w:rPr>
              <w:t>)</w:t>
            </w:r>
          </w:p>
          <w:p w14:paraId="4515AE60" w14:textId="77777777" w:rsidR="002B4260" w:rsidRPr="00AC1094" w:rsidRDefault="002B4260" w:rsidP="00AC1094">
            <w:pPr>
              <w:suppressAutoHyphens/>
              <w:spacing w:line="276" w:lineRule="auto"/>
              <w:ind w:firstLine="567"/>
              <w:jc w:val="center"/>
              <w:rPr>
                <w:rFonts w:ascii="Jost" w:hAnsi="Jost" w:cs="Times New Roman"/>
                <w:b/>
                <w:bCs/>
                <w:spacing w:val="-3"/>
              </w:rPr>
            </w:pPr>
          </w:p>
        </w:tc>
      </w:tr>
      <w:tr w:rsidR="00AC1094" w:rsidRPr="00AC1094" w14:paraId="54DAAF58" w14:textId="62F38C4C" w:rsidTr="00F16838">
        <w:tc>
          <w:tcPr>
            <w:tcW w:w="1466" w:type="dxa"/>
          </w:tcPr>
          <w:p w14:paraId="4587D90A" w14:textId="77777777" w:rsidR="00AC1094" w:rsidRPr="00AC1094" w:rsidRDefault="00AC1094" w:rsidP="00AC1094">
            <w:pPr>
              <w:spacing w:line="276" w:lineRule="auto"/>
              <w:jc w:val="center"/>
              <w:rPr>
                <w:rFonts w:ascii="Jost" w:hAnsi="Jost" w:cs="Times New Roman"/>
              </w:rPr>
            </w:pPr>
            <w:r w:rsidRPr="00AC1094">
              <w:rPr>
                <w:rFonts w:ascii="Jost" w:hAnsi="Jost" w:cs="Times New Roman"/>
              </w:rPr>
              <w:t>Vertinimo aprašas</w:t>
            </w:r>
          </w:p>
          <w:p w14:paraId="1C5643A3" w14:textId="77777777"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p>
        </w:tc>
        <w:tc>
          <w:tcPr>
            <w:tcW w:w="4012" w:type="dxa"/>
          </w:tcPr>
          <w:p w14:paraId="5DBFB93B" w14:textId="73FEBE0E"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 xml:space="preserve">Pasiūlyti du ir daugiau </w:t>
            </w:r>
            <w:r w:rsidRPr="00AC1094">
              <w:rPr>
                <w:rFonts w:ascii="Jost" w:hAnsi="Jost" w:cs="Times New Roman"/>
                <w:spacing w:val="-3"/>
              </w:rPr>
              <w:t>Lietuvos etnografinių regionų</w:t>
            </w:r>
          </w:p>
        </w:tc>
        <w:tc>
          <w:tcPr>
            <w:tcW w:w="4129" w:type="dxa"/>
          </w:tcPr>
          <w:p w14:paraId="345A1AB9" w14:textId="1B4C8EBE"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 xml:space="preserve">Pasiūlytas vienas </w:t>
            </w:r>
            <w:r w:rsidRPr="00AC1094">
              <w:rPr>
                <w:rFonts w:ascii="Jost" w:hAnsi="Jost" w:cs="Times New Roman"/>
                <w:spacing w:val="-3"/>
              </w:rPr>
              <w:t>Lietuvos etnografinis regionas</w:t>
            </w:r>
          </w:p>
        </w:tc>
      </w:tr>
      <w:tr w:rsidR="00AC1094" w:rsidRPr="00AC1094" w14:paraId="5CE38CF1" w14:textId="55ABE671" w:rsidTr="00A62113">
        <w:tc>
          <w:tcPr>
            <w:tcW w:w="1466" w:type="dxa"/>
          </w:tcPr>
          <w:p w14:paraId="20910EB9" w14:textId="60691685"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Suteikiamas balų skaičius</w:t>
            </w:r>
          </w:p>
        </w:tc>
        <w:tc>
          <w:tcPr>
            <w:tcW w:w="4012" w:type="dxa"/>
          </w:tcPr>
          <w:p w14:paraId="06B816DB" w14:textId="07D27F8E"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5 balai</w:t>
            </w:r>
          </w:p>
        </w:tc>
        <w:tc>
          <w:tcPr>
            <w:tcW w:w="4129" w:type="dxa"/>
          </w:tcPr>
          <w:p w14:paraId="3EB46799" w14:textId="0D224C93"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0 balų</w:t>
            </w:r>
          </w:p>
        </w:tc>
      </w:tr>
      <w:tr w:rsidR="002B4260" w:rsidRPr="00AC1094" w14:paraId="118DF6F5" w14:textId="20FAEB46" w:rsidTr="003E0208">
        <w:tc>
          <w:tcPr>
            <w:tcW w:w="9607" w:type="dxa"/>
            <w:gridSpan w:val="3"/>
          </w:tcPr>
          <w:p w14:paraId="55209620" w14:textId="794F3934" w:rsidR="002B4260" w:rsidRPr="00AC1094" w:rsidRDefault="002B4260" w:rsidP="00AC1094">
            <w:pPr>
              <w:suppressAutoHyphens/>
              <w:spacing w:line="276" w:lineRule="auto"/>
              <w:jc w:val="center"/>
              <w:rPr>
                <w:rFonts w:ascii="Jost" w:hAnsi="Jost" w:cs="Times New Roman"/>
                <w:b/>
                <w:bCs/>
                <w:spacing w:val="-3"/>
              </w:rPr>
            </w:pPr>
            <w:r w:rsidRPr="00AC1094">
              <w:rPr>
                <w:rFonts w:ascii="Jost" w:hAnsi="Jost" w:cs="Times New Roman"/>
                <w:b/>
                <w:bCs/>
                <w:spacing w:val="-3"/>
              </w:rPr>
              <w:t>2 dalis. Turizmo produktų įvairovė. Vertinami šie turizmo produktų tipai: gamtos, kultūros, sveikatinimo, gastronominis bei šeimų turizmas</w:t>
            </w:r>
            <w:r w:rsidR="00255F54" w:rsidRPr="00AC1094">
              <w:rPr>
                <w:rFonts w:ascii="Jost" w:hAnsi="Jost" w:cs="Times New Roman"/>
                <w:b/>
                <w:bCs/>
                <w:spacing w:val="-3"/>
              </w:rPr>
              <w:t xml:space="preserve"> (Q</w:t>
            </w:r>
            <w:r w:rsidR="00255F54" w:rsidRPr="00AC1094">
              <w:rPr>
                <w:rFonts w:ascii="Jost" w:hAnsi="Jost" w:cs="Times New Roman"/>
                <w:b/>
                <w:bCs/>
                <w:spacing w:val="-3"/>
                <w:vertAlign w:val="subscript"/>
              </w:rPr>
              <w:t>2</w:t>
            </w:r>
            <w:r w:rsidR="00255F54" w:rsidRPr="00AC1094">
              <w:rPr>
                <w:rFonts w:ascii="Jost" w:hAnsi="Jost" w:cs="Times New Roman"/>
                <w:b/>
                <w:bCs/>
                <w:spacing w:val="-3"/>
              </w:rPr>
              <w:t>)</w:t>
            </w:r>
          </w:p>
        </w:tc>
      </w:tr>
      <w:tr w:rsidR="00AC1094" w:rsidRPr="00AC1094" w14:paraId="2F807428" w14:textId="7E334BF5" w:rsidTr="00C42067">
        <w:tc>
          <w:tcPr>
            <w:tcW w:w="1466" w:type="dxa"/>
          </w:tcPr>
          <w:p w14:paraId="4CEE837E" w14:textId="77777777" w:rsidR="00AC1094" w:rsidRPr="00AC1094" w:rsidRDefault="00AC1094" w:rsidP="00AC1094">
            <w:pPr>
              <w:spacing w:line="276" w:lineRule="auto"/>
              <w:jc w:val="center"/>
              <w:rPr>
                <w:rFonts w:ascii="Jost" w:hAnsi="Jost" w:cs="Times New Roman"/>
              </w:rPr>
            </w:pPr>
            <w:r w:rsidRPr="00AC1094">
              <w:rPr>
                <w:rFonts w:ascii="Jost" w:hAnsi="Jost" w:cs="Times New Roman"/>
              </w:rPr>
              <w:t>Vertinimo aprašas</w:t>
            </w:r>
          </w:p>
          <w:p w14:paraId="0E47C33D" w14:textId="77777777"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p>
        </w:tc>
        <w:tc>
          <w:tcPr>
            <w:tcW w:w="4012" w:type="dxa"/>
          </w:tcPr>
          <w:p w14:paraId="5EB7D01A" w14:textId="12EAC3BE"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 xml:space="preserve">Pasiūlyti </w:t>
            </w:r>
            <w:r w:rsidRPr="00AC1094">
              <w:rPr>
                <w:rFonts w:ascii="Jost" w:hAnsi="Jost" w:cs="Times New Roman"/>
                <w:spacing w:val="-3"/>
              </w:rPr>
              <w:t>trys ir daugiau iš nurodytų turizmo produktai</w:t>
            </w:r>
          </w:p>
        </w:tc>
        <w:tc>
          <w:tcPr>
            <w:tcW w:w="4129" w:type="dxa"/>
          </w:tcPr>
          <w:p w14:paraId="10F5F6BC" w14:textId="3FE12BEC"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 xml:space="preserve">Pasiūlyti du iš nurodytų turizmo produktai </w:t>
            </w:r>
          </w:p>
        </w:tc>
      </w:tr>
      <w:tr w:rsidR="00AC1094" w:rsidRPr="00AC1094" w14:paraId="4FBAF77B" w14:textId="30A677D6" w:rsidTr="0081442D">
        <w:tc>
          <w:tcPr>
            <w:tcW w:w="1466" w:type="dxa"/>
          </w:tcPr>
          <w:p w14:paraId="6DF50150" w14:textId="75375814"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Suteikiamas balų skaičius</w:t>
            </w:r>
          </w:p>
        </w:tc>
        <w:tc>
          <w:tcPr>
            <w:tcW w:w="4012" w:type="dxa"/>
          </w:tcPr>
          <w:p w14:paraId="1D892340" w14:textId="7F0481B7"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5 balai</w:t>
            </w:r>
          </w:p>
        </w:tc>
        <w:tc>
          <w:tcPr>
            <w:tcW w:w="4129" w:type="dxa"/>
          </w:tcPr>
          <w:p w14:paraId="7D502707" w14:textId="0C914A8A" w:rsidR="00AC1094" w:rsidRPr="00AC1094" w:rsidRDefault="00AC1094" w:rsidP="00AC1094">
            <w:pPr>
              <w:suppressAutoHyphens/>
              <w:spacing w:line="276" w:lineRule="auto"/>
              <w:jc w:val="center"/>
              <w:rPr>
                <w:rFonts w:ascii="Jost" w:eastAsia="Times New Roman" w:hAnsi="Jost" w:cs="Times New Roman"/>
                <w:kern w:val="2"/>
                <w14:ligatures w14:val="standardContextual"/>
              </w:rPr>
            </w:pPr>
            <w:r w:rsidRPr="00AC1094">
              <w:rPr>
                <w:rFonts w:ascii="Jost" w:eastAsia="Times New Roman" w:hAnsi="Jost" w:cs="Times New Roman"/>
                <w:kern w:val="2"/>
                <w14:ligatures w14:val="standardContextual"/>
              </w:rPr>
              <w:t>0 balų</w:t>
            </w:r>
          </w:p>
        </w:tc>
      </w:tr>
    </w:tbl>
    <w:p w14:paraId="1952CE83" w14:textId="77777777" w:rsidR="00B24026" w:rsidRPr="00AC1094" w:rsidRDefault="00B24026" w:rsidP="00AC1094">
      <w:pPr>
        <w:suppressAutoHyphens/>
        <w:spacing w:line="276" w:lineRule="auto"/>
        <w:rPr>
          <w:rFonts w:ascii="Jost" w:eastAsia="Times New Roman" w:hAnsi="Jost" w:cs="Times New Roman"/>
          <w:kern w:val="2"/>
          <w14:ligatures w14:val="standardContextual"/>
        </w:rPr>
      </w:pPr>
    </w:p>
    <w:p w14:paraId="5F42D47D" w14:textId="695C69C6" w:rsidR="005552D3" w:rsidRPr="00AC1094" w:rsidRDefault="00B24026" w:rsidP="00AC1094">
      <w:pPr>
        <w:suppressAutoHyphens/>
        <w:spacing w:line="276" w:lineRule="auto"/>
        <w:rPr>
          <w:rFonts w:ascii="Jost" w:eastAsia="Times New Roman" w:hAnsi="Jost" w:cs="Times New Roman"/>
          <w:b/>
          <w:bCs/>
          <w:kern w:val="2"/>
          <w14:ligatures w14:val="standardContextual"/>
        </w:rPr>
      </w:pPr>
      <w:r w:rsidRPr="00AC1094">
        <w:rPr>
          <w:rFonts w:ascii="Jost" w:eastAsia="Times New Roman" w:hAnsi="Jost" w:cs="Times New Roman"/>
          <w:b/>
          <w:bCs/>
          <w:kern w:val="2"/>
          <w14:ligatures w14:val="standardContextual"/>
        </w:rPr>
        <w:t>Papildoma sąlyga:</w:t>
      </w:r>
    </w:p>
    <w:p w14:paraId="35EC7141" w14:textId="18C93B8D" w:rsidR="00721062" w:rsidRPr="00AC1094" w:rsidRDefault="00A90332" w:rsidP="00AC1094">
      <w:pPr>
        <w:suppressAutoHyphens/>
        <w:spacing w:line="276" w:lineRule="auto"/>
        <w:rPr>
          <w:rFonts w:ascii="Jost" w:eastAsia="Times New Roman" w:hAnsi="Jost" w:cs="Times New Roman"/>
          <w:kern w:val="2"/>
          <w14:ligatures w14:val="standardContextual"/>
        </w:rPr>
      </w:pPr>
      <w:r w:rsidRPr="00AC1094">
        <w:rPr>
          <w:rFonts w:ascii="Jost" w:hAnsi="Jost" w:cs="Times New Roman"/>
          <w:spacing w:val="-3"/>
        </w:rPr>
        <w:t>Apdovanojimas turi galioti n</w:t>
      </w:r>
      <w:r w:rsidRPr="00AC1094">
        <w:rPr>
          <w:rFonts w:ascii="Jost" w:hAnsi="Jost" w:cs="Times New Roman"/>
        </w:rPr>
        <w:t xml:space="preserve">e mažiau kaip 6 mėnesius. Vieno apdovanojimo vertė, į kurią turi būti įskaičiuoti tiekėjo administravimo, programos sudarymo, atsižvelgiant į kelionės laiką ir vietų rezervacijos, mokesčiai – ne mažiau kaip 1000 (vienas  tūkstantis) Eur. </w:t>
      </w:r>
    </w:p>
    <w:p w14:paraId="1BE78C7D" w14:textId="77777777" w:rsidR="00C7406D" w:rsidRPr="00AC1094" w:rsidRDefault="00C7406D" w:rsidP="00AC1094">
      <w:pPr>
        <w:suppressAutoHyphens/>
        <w:spacing w:line="276" w:lineRule="auto"/>
        <w:rPr>
          <w:rFonts w:ascii="Jost" w:eastAsia="Times New Roman" w:hAnsi="Jost" w:cs="Times New Roman"/>
          <w:kern w:val="2"/>
          <w14:ligatures w14:val="standardContextual"/>
        </w:rPr>
      </w:pPr>
    </w:p>
    <w:p w14:paraId="6E8CC9D8"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67CB7EA1"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333933A0"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6DED6D7A"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0648410C"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5DCC1ADA"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7640CC04"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57823D31"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502BB5D4"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5AAC9308"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4FA72ECE"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3EF6A703"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0C43BFFD"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249F178C"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55360C98"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02C1DF2B"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7663ACFC"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62B686E9"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5194D0C6"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675FBA1A"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0E858FB2"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0477AD97"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229024A7"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7C0EE881" w14:textId="77777777" w:rsidR="00C7406D" w:rsidRPr="00AC1094" w:rsidRDefault="00C7406D" w:rsidP="00AC1094">
      <w:pPr>
        <w:suppressAutoHyphens/>
        <w:spacing w:line="276" w:lineRule="auto"/>
        <w:ind w:firstLine="567"/>
        <w:jc w:val="center"/>
        <w:rPr>
          <w:rFonts w:ascii="Jost" w:eastAsia="Times New Roman" w:hAnsi="Jost" w:cs="Times New Roman"/>
          <w:kern w:val="2"/>
          <w14:ligatures w14:val="standardContextual"/>
        </w:rPr>
      </w:pPr>
    </w:p>
    <w:p w14:paraId="6E7DD17A" w14:textId="77777777" w:rsidR="00C7406D" w:rsidRPr="00AC1094" w:rsidRDefault="00C7406D" w:rsidP="00AC1094">
      <w:pPr>
        <w:suppressAutoHyphens/>
        <w:spacing w:line="276" w:lineRule="auto"/>
        <w:rPr>
          <w:rFonts w:ascii="Jost" w:eastAsia="Times New Roman" w:hAnsi="Jost" w:cs="Times New Roman"/>
          <w:kern w:val="2"/>
          <w14:ligatures w14:val="standardContextual"/>
        </w:rPr>
      </w:pPr>
    </w:p>
    <w:sectPr w:rsidR="00C7406D" w:rsidRPr="00AC1094" w:rsidSect="00BA758D">
      <w:headerReference w:type="default" r:id="rId8"/>
      <w:pgSz w:w="11906" w:h="16838"/>
      <w:pgMar w:top="993" w:right="849"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15B68" w14:textId="77777777" w:rsidR="00405E30" w:rsidRDefault="00405E30" w:rsidP="00465E65">
      <w:r>
        <w:separator/>
      </w:r>
    </w:p>
  </w:endnote>
  <w:endnote w:type="continuationSeparator" w:id="0">
    <w:p w14:paraId="4CE9B0DD" w14:textId="77777777" w:rsidR="00405E30" w:rsidRDefault="00405E30" w:rsidP="0046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st">
    <w:altName w:val="Cambria"/>
    <w:charset w:val="4D"/>
    <w:family w:val="auto"/>
    <w:pitch w:val="variable"/>
    <w:sig w:usb0="A00002EF" w:usb1="0000205B" w:usb2="00000010" w:usb3="00000000" w:csb0="00000097"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C20D3" w14:textId="77777777" w:rsidR="00405E30" w:rsidRDefault="00405E30" w:rsidP="00465E65">
      <w:r>
        <w:separator/>
      </w:r>
    </w:p>
  </w:footnote>
  <w:footnote w:type="continuationSeparator" w:id="0">
    <w:p w14:paraId="06846F79" w14:textId="77777777" w:rsidR="00405E30" w:rsidRDefault="00405E30" w:rsidP="00465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747A" w14:textId="77777777" w:rsidR="00604C3D" w:rsidRPr="00AC1094" w:rsidRDefault="00604C3D" w:rsidP="00604C3D">
    <w:pPr>
      <w:pStyle w:val="Paantrat"/>
      <w:jc w:val="right"/>
      <w:rPr>
        <w:rFonts w:ascii="Jost" w:hAnsi="Jost" w:cs="Times New Roman"/>
        <w:i/>
        <w:iCs/>
        <w:caps w:val="0"/>
        <w:color w:val="auto"/>
        <w:spacing w:val="0"/>
        <w:sz w:val="22"/>
        <w:szCs w:val="22"/>
      </w:rPr>
    </w:pPr>
    <w:r w:rsidRPr="00AC1094">
      <w:rPr>
        <w:rFonts w:ascii="Jost" w:hAnsi="Jost" w:cs="Times New Roman"/>
        <w:i/>
        <w:iCs/>
        <w:caps w:val="0"/>
        <w:color w:val="auto"/>
        <w:spacing w:val="0"/>
        <w:sz w:val="22"/>
        <w:szCs w:val="22"/>
      </w:rPr>
      <w:t>Specialiųjų pirkimo sąlygų 6</w:t>
    </w:r>
    <w:r w:rsidRPr="00AC1094">
      <w:rPr>
        <w:rFonts w:ascii="Jost" w:hAnsi="Jost" w:cs="Times New Roman"/>
        <w:i/>
        <w:iCs/>
        <w:caps w:val="0"/>
        <w:color w:val="auto"/>
        <w:spacing w:val="0"/>
        <w:sz w:val="22"/>
        <w:szCs w:val="22"/>
      </w:rPr>
      <w:t xml:space="preserve"> </w:t>
    </w:r>
    <w:r w:rsidRPr="00AC1094">
      <w:rPr>
        <w:rFonts w:ascii="Jost" w:hAnsi="Jost" w:cs="Times New Roman"/>
        <w:i/>
        <w:iCs/>
        <w:caps w:val="0"/>
        <w:color w:val="auto"/>
        <w:spacing w:val="0"/>
        <w:sz w:val="22"/>
        <w:szCs w:val="22"/>
      </w:rPr>
      <w:t>priedas „Kokybės kriterijai ir jų vertinimas“</w:t>
    </w:r>
  </w:p>
  <w:p w14:paraId="6961560A" w14:textId="77777777" w:rsidR="00604C3D" w:rsidRPr="00604C3D" w:rsidRDefault="00604C3D" w:rsidP="00604C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D172B"/>
    <w:multiLevelType w:val="hybridMultilevel"/>
    <w:tmpl w:val="7402E9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C4F3C22"/>
    <w:multiLevelType w:val="hybridMultilevel"/>
    <w:tmpl w:val="E7BE1E58"/>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 w15:restartNumberingAfterBreak="0">
    <w:nsid w:val="1D8F298A"/>
    <w:multiLevelType w:val="multilevel"/>
    <w:tmpl w:val="AE9E72DA"/>
    <w:lvl w:ilvl="0">
      <w:start w:val="1"/>
      <w:numFmt w:val="decimal"/>
      <w:lvlText w:val="%1"/>
      <w:lvlJc w:val="left"/>
      <w:pPr>
        <w:ind w:left="360" w:hanging="360"/>
      </w:pPr>
      <w:rPr>
        <w:rFonts w:hint="default"/>
      </w:rPr>
    </w:lvl>
    <w:lvl w:ilvl="1">
      <w:start w:val="7"/>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E846EDD"/>
    <w:multiLevelType w:val="multilevel"/>
    <w:tmpl w:val="A27C045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AAE1663"/>
    <w:multiLevelType w:val="multilevel"/>
    <w:tmpl w:val="E2AA2108"/>
    <w:lvl w:ilvl="0">
      <w:start w:val="1"/>
      <w:numFmt w:val="decimal"/>
      <w:lvlText w:val="%1."/>
      <w:lvlJc w:val="left"/>
      <w:pPr>
        <w:ind w:left="7307"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8847D83"/>
    <w:multiLevelType w:val="hybridMultilevel"/>
    <w:tmpl w:val="AB486CC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5ABFADA7"/>
    <w:multiLevelType w:val="hybridMultilevel"/>
    <w:tmpl w:val="55308AC8"/>
    <w:lvl w:ilvl="0" w:tplc="AA227AEE">
      <w:start w:val="1"/>
      <w:numFmt w:val="decimal"/>
      <w:lvlText w:val="%1."/>
      <w:lvlJc w:val="left"/>
      <w:pPr>
        <w:ind w:left="927" w:hanging="360"/>
      </w:pPr>
    </w:lvl>
    <w:lvl w:ilvl="1" w:tplc="7BEA25DE">
      <w:start w:val="1"/>
      <w:numFmt w:val="lowerLetter"/>
      <w:lvlText w:val="%2."/>
      <w:lvlJc w:val="left"/>
      <w:pPr>
        <w:ind w:left="1647" w:hanging="360"/>
      </w:pPr>
    </w:lvl>
    <w:lvl w:ilvl="2" w:tplc="3BCC74CA">
      <w:start w:val="1"/>
      <w:numFmt w:val="lowerRoman"/>
      <w:lvlText w:val="%3."/>
      <w:lvlJc w:val="right"/>
      <w:pPr>
        <w:ind w:left="2367" w:hanging="180"/>
      </w:pPr>
    </w:lvl>
    <w:lvl w:ilvl="3" w:tplc="0390200C">
      <w:start w:val="1"/>
      <w:numFmt w:val="decimal"/>
      <w:lvlText w:val="%4."/>
      <w:lvlJc w:val="left"/>
      <w:pPr>
        <w:ind w:left="3087" w:hanging="360"/>
      </w:pPr>
    </w:lvl>
    <w:lvl w:ilvl="4" w:tplc="CEDE8ED8">
      <w:start w:val="1"/>
      <w:numFmt w:val="lowerLetter"/>
      <w:lvlText w:val="%5."/>
      <w:lvlJc w:val="left"/>
      <w:pPr>
        <w:ind w:left="3807" w:hanging="360"/>
      </w:pPr>
    </w:lvl>
    <w:lvl w:ilvl="5" w:tplc="6D9437EA">
      <w:start w:val="1"/>
      <w:numFmt w:val="lowerRoman"/>
      <w:lvlText w:val="%6."/>
      <w:lvlJc w:val="right"/>
      <w:pPr>
        <w:ind w:left="4527" w:hanging="180"/>
      </w:pPr>
    </w:lvl>
    <w:lvl w:ilvl="6" w:tplc="628A9FA8">
      <w:start w:val="1"/>
      <w:numFmt w:val="decimal"/>
      <w:lvlText w:val="%7."/>
      <w:lvlJc w:val="left"/>
      <w:pPr>
        <w:ind w:left="5247" w:hanging="360"/>
      </w:pPr>
    </w:lvl>
    <w:lvl w:ilvl="7" w:tplc="732E50CA">
      <w:start w:val="1"/>
      <w:numFmt w:val="lowerLetter"/>
      <w:lvlText w:val="%8."/>
      <w:lvlJc w:val="left"/>
      <w:pPr>
        <w:ind w:left="5967" w:hanging="360"/>
      </w:pPr>
    </w:lvl>
    <w:lvl w:ilvl="8" w:tplc="CCBAA540">
      <w:start w:val="1"/>
      <w:numFmt w:val="lowerRoman"/>
      <w:lvlText w:val="%9."/>
      <w:lvlJc w:val="right"/>
      <w:pPr>
        <w:ind w:left="6687" w:hanging="180"/>
      </w:pPr>
    </w:lvl>
  </w:abstractNum>
  <w:abstractNum w:abstractNumId="8" w15:restartNumberingAfterBreak="0">
    <w:nsid w:val="5B296E88"/>
    <w:multiLevelType w:val="hybridMultilevel"/>
    <w:tmpl w:val="6EB0C4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625D5790"/>
    <w:multiLevelType w:val="hybridMultilevel"/>
    <w:tmpl w:val="EB1E9BB8"/>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EF00EC4"/>
    <w:multiLevelType w:val="multilevel"/>
    <w:tmpl w:val="67242B12"/>
    <w:lvl w:ilvl="0">
      <w:start w:val="1"/>
      <w:numFmt w:val="decimal"/>
      <w:lvlText w:val="%1."/>
      <w:lvlJc w:val="left"/>
      <w:pPr>
        <w:ind w:left="360" w:hanging="360"/>
      </w:pPr>
      <w:rPr>
        <w:rFonts w:hint="default"/>
      </w:rPr>
    </w:lvl>
    <w:lvl w:ilvl="1">
      <w:start w:val="9"/>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31028836">
    <w:abstractNumId w:val="0"/>
  </w:num>
  <w:num w:numId="2" w16cid:durableId="1468087915">
    <w:abstractNumId w:val="7"/>
  </w:num>
  <w:num w:numId="3" w16cid:durableId="44493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6741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3259095">
    <w:abstractNumId w:val="2"/>
  </w:num>
  <w:num w:numId="6" w16cid:durableId="1497695582">
    <w:abstractNumId w:val="10"/>
  </w:num>
  <w:num w:numId="7" w16cid:durableId="303782664">
    <w:abstractNumId w:val="1"/>
  </w:num>
  <w:num w:numId="8" w16cid:durableId="1158499128">
    <w:abstractNumId w:val="3"/>
  </w:num>
  <w:num w:numId="9" w16cid:durableId="15206575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1995160">
    <w:abstractNumId w:val="4"/>
  </w:num>
  <w:num w:numId="11" w16cid:durableId="1135417577">
    <w:abstractNumId w:val="6"/>
  </w:num>
  <w:num w:numId="12" w16cid:durableId="4961910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65"/>
    <w:rsid w:val="00014977"/>
    <w:rsid w:val="0001608E"/>
    <w:rsid w:val="000379B4"/>
    <w:rsid w:val="00040DA5"/>
    <w:rsid w:val="00050EEB"/>
    <w:rsid w:val="000606BC"/>
    <w:rsid w:val="00066DC5"/>
    <w:rsid w:val="00080AF3"/>
    <w:rsid w:val="00093AE6"/>
    <w:rsid w:val="0009799F"/>
    <w:rsid w:val="000A04A4"/>
    <w:rsid w:val="000B1E8A"/>
    <w:rsid w:val="000B555A"/>
    <w:rsid w:val="000B62FB"/>
    <w:rsid w:val="000E1B3C"/>
    <w:rsid w:val="000E5219"/>
    <w:rsid w:val="0013615D"/>
    <w:rsid w:val="0014252A"/>
    <w:rsid w:val="001463D4"/>
    <w:rsid w:val="00172D23"/>
    <w:rsid w:val="00172FBC"/>
    <w:rsid w:val="001910A6"/>
    <w:rsid w:val="001A3A42"/>
    <w:rsid w:val="001A5484"/>
    <w:rsid w:val="001B2DE0"/>
    <w:rsid w:val="001B7137"/>
    <w:rsid w:val="001C0624"/>
    <w:rsid w:val="001C0B64"/>
    <w:rsid w:val="001C490A"/>
    <w:rsid w:val="001D5472"/>
    <w:rsid w:val="001F594E"/>
    <w:rsid w:val="002111DA"/>
    <w:rsid w:val="00254B2E"/>
    <w:rsid w:val="00255F54"/>
    <w:rsid w:val="00256858"/>
    <w:rsid w:val="00286CD3"/>
    <w:rsid w:val="00287D39"/>
    <w:rsid w:val="00294203"/>
    <w:rsid w:val="002A1F41"/>
    <w:rsid w:val="002B4260"/>
    <w:rsid w:val="002B568C"/>
    <w:rsid w:val="0031229A"/>
    <w:rsid w:val="00317F30"/>
    <w:rsid w:val="00326254"/>
    <w:rsid w:val="003427A1"/>
    <w:rsid w:val="003439C5"/>
    <w:rsid w:val="00363C4B"/>
    <w:rsid w:val="003A12DD"/>
    <w:rsid w:val="003D45B1"/>
    <w:rsid w:val="003D4E2B"/>
    <w:rsid w:val="003F2231"/>
    <w:rsid w:val="003F40E0"/>
    <w:rsid w:val="00403BB1"/>
    <w:rsid w:val="00405E30"/>
    <w:rsid w:val="00424839"/>
    <w:rsid w:val="00426CC6"/>
    <w:rsid w:val="00437343"/>
    <w:rsid w:val="00465E65"/>
    <w:rsid w:val="00480CC7"/>
    <w:rsid w:val="004A33DF"/>
    <w:rsid w:val="004A3BB7"/>
    <w:rsid w:val="004A4C0D"/>
    <w:rsid w:val="004A56FB"/>
    <w:rsid w:val="004B61FF"/>
    <w:rsid w:val="00501B56"/>
    <w:rsid w:val="00502BD6"/>
    <w:rsid w:val="00514B82"/>
    <w:rsid w:val="00531D8C"/>
    <w:rsid w:val="00550519"/>
    <w:rsid w:val="005514C4"/>
    <w:rsid w:val="005552D3"/>
    <w:rsid w:val="00574E30"/>
    <w:rsid w:val="00580419"/>
    <w:rsid w:val="00594B58"/>
    <w:rsid w:val="00597D37"/>
    <w:rsid w:val="005A5BC9"/>
    <w:rsid w:val="005C3B0A"/>
    <w:rsid w:val="005D5B55"/>
    <w:rsid w:val="005F0C4C"/>
    <w:rsid w:val="00602003"/>
    <w:rsid w:val="00604C3D"/>
    <w:rsid w:val="006339FF"/>
    <w:rsid w:val="00653A47"/>
    <w:rsid w:val="00655C18"/>
    <w:rsid w:val="006644DE"/>
    <w:rsid w:val="00670E37"/>
    <w:rsid w:val="00680FB0"/>
    <w:rsid w:val="006A1788"/>
    <w:rsid w:val="006B393D"/>
    <w:rsid w:val="006D07F8"/>
    <w:rsid w:val="0070276E"/>
    <w:rsid w:val="00716A6D"/>
    <w:rsid w:val="00721062"/>
    <w:rsid w:val="00733CDB"/>
    <w:rsid w:val="00746B94"/>
    <w:rsid w:val="007608EB"/>
    <w:rsid w:val="00776B53"/>
    <w:rsid w:val="007A0DFD"/>
    <w:rsid w:val="007A619C"/>
    <w:rsid w:val="007A7E1F"/>
    <w:rsid w:val="007B03D3"/>
    <w:rsid w:val="007B055B"/>
    <w:rsid w:val="007B241C"/>
    <w:rsid w:val="007B483A"/>
    <w:rsid w:val="007C1273"/>
    <w:rsid w:val="008011E8"/>
    <w:rsid w:val="008032A8"/>
    <w:rsid w:val="008120BF"/>
    <w:rsid w:val="00826297"/>
    <w:rsid w:val="00835AC1"/>
    <w:rsid w:val="008366EE"/>
    <w:rsid w:val="0083786D"/>
    <w:rsid w:val="008839CE"/>
    <w:rsid w:val="00890177"/>
    <w:rsid w:val="008A593A"/>
    <w:rsid w:val="008B08A5"/>
    <w:rsid w:val="008E403D"/>
    <w:rsid w:val="0092189B"/>
    <w:rsid w:val="00923794"/>
    <w:rsid w:val="00926CF0"/>
    <w:rsid w:val="009404E2"/>
    <w:rsid w:val="00941E0E"/>
    <w:rsid w:val="00944C4C"/>
    <w:rsid w:val="009560CE"/>
    <w:rsid w:val="00964E5F"/>
    <w:rsid w:val="00966245"/>
    <w:rsid w:val="0096697F"/>
    <w:rsid w:val="00995548"/>
    <w:rsid w:val="00995FCB"/>
    <w:rsid w:val="009A082C"/>
    <w:rsid w:val="009C42D1"/>
    <w:rsid w:val="009D12A4"/>
    <w:rsid w:val="009E1DD7"/>
    <w:rsid w:val="00A80023"/>
    <w:rsid w:val="00A8466F"/>
    <w:rsid w:val="00A90332"/>
    <w:rsid w:val="00AB7CF4"/>
    <w:rsid w:val="00AC0358"/>
    <w:rsid w:val="00AC1094"/>
    <w:rsid w:val="00AF402F"/>
    <w:rsid w:val="00AF7237"/>
    <w:rsid w:val="00B049A0"/>
    <w:rsid w:val="00B05BC3"/>
    <w:rsid w:val="00B24026"/>
    <w:rsid w:val="00B255EC"/>
    <w:rsid w:val="00B33086"/>
    <w:rsid w:val="00B51DEB"/>
    <w:rsid w:val="00B75877"/>
    <w:rsid w:val="00B81209"/>
    <w:rsid w:val="00B83620"/>
    <w:rsid w:val="00BA0A27"/>
    <w:rsid w:val="00BA758D"/>
    <w:rsid w:val="00BB542F"/>
    <w:rsid w:val="00BC1C04"/>
    <w:rsid w:val="00BD6F19"/>
    <w:rsid w:val="00BF186C"/>
    <w:rsid w:val="00C01C7D"/>
    <w:rsid w:val="00C13F21"/>
    <w:rsid w:val="00C25154"/>
    <w:rsid w:val="00C2548F"/>
    <w:rsid w:val="00C27BDE"/>
    <w:rsid w:val="00C41D2D"/>
    <w:rsid w:val="00C573D8"/>
    <w:rsid w:val="00C61467"/>
    <w:rsid w:val="00C71605"/>
    <w:rsid w:val="00C71972"/>
    <w:rsid w:val="00C7406D"/>
    <w:rsid w:val="00C97696"/>
    <w:rsid w:val="00CA192F"/>
    <w:rsid w:val="00CA5A14"/>
    <w:rsid w:val="00CC56B0"/>
    <w:rsid w:val="00CD2302"/>
    <w:rsid w:val="00CD3243"/>
    <w:rsid w:val="00D03D16"/>
    <w:rsid w:val="00D07223"/>
    <w:rsid w:val="00D30CB8"/>
    <w:rsid w:val="00D43F21"/>
    <w:rsid w:val="00D51F98"/>
    <w:rsid w:val="00D563C0"/>
    <w:rsid w:val="00D71725"/>
    <w:rsid w:val="00D7350B"/>
    <w:rsid w:val="00D74264"/>
    <w:rsid w:val="00D93A4F"/>
    <w:rsid w:val="00DA19AF"/>
    <w:rsid w:val="00DA5A6D"/>
    <w:rsid w:val="00DA77D8"/>
    <w:rsid w:val="00DB0918"/>
    <w:rsid w:val="00DB4874"/>
    <w:rsid w:val="00DC0F30"/>
    <w:rsid w:val="00DC6C86"/>
    <w:rsid w:val="00DD03FB"/>
    <w:rsid w:val="00DE345E"/>
    <w:rsid w:val="00E3155D"/>
    <w:rsid w:val="00E72386"/>
    <w:rsid w:val="00E836B0"/>
    <w:rsid w:val="00E97A04"/>
    <w:rsid w:val="00EB5125"/>
    <w:rsid w:val="00EC0950"/>
    <w:rsid w:val="00EC0FD1"/>
    <w:rsid w:val="00EC724D"/>
    <w:rsid w:val="00ED1776"/>
    <w:rsid w:val="00ED519E"/>
    <w:rsid w:val="00EF0BD9"/>
    <w:rsid w:val="00EF41AA"/>
    <w:rsid w:val="00EF66C9"/>
    <w:rsid w:val="00F1290B"/>
    <w:rsid w:val="00F244B5"/>
    <w:rsid w:val="00F31036"/>
    <w:rsid w:val="00F311BC"/>
    <w:rsid w:val="00F638E4"/>
    <w:rsid w:val="00F75164"/>
    <w:rsid w:val="00FA72DF"/>
    <w:rsid w:val="00FC5CA1"/>
    <w:rsid w:val="00FF3E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D4977"/>
  <w15:chartTrackingRefBased/>
  <w15:docId w15:val="{CEE9A30B-E8AE-423D-A739-733F3E0D4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E65"/>
    <w:pPr>
      <w:spacing w:after="0" w:line="240" w:lineRule="auto"/>
      <w:jc w:val="both"/>
    </w:pPr>
    <w:rPr>
      <w:rFonts w:ascii="Calibri" w:hAnsi="Calibri"/>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465E65"/>
    <w:pPr>
      <w:ind w:left="720"/>
      <w:contextualSpacing/>
    </w:pPr>
  </w:style>
  <w:style w:type="paragraph" w:customStyle="1" w:styleId="western">
    <w:name w:val="western"/>
    <w:basedOn w:val="prastasis"/>
    <w:rsid w:val="00465E65"/>
    <w:pPr>
      <w:spacing w:before="100" w:beforeAutospacing="1" w:after="100" w:afterAutospacing="1"/>
      <w:jc w:val="left"/>
    </w:pPr>
    <w:rPr>
      <w:rFonts w:ascii="Times New Roman" w:eastAsia="Calibri"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465E65"/>
    <w:rPr>
      <w:sz w:val="20"/>
      <w:szCs w:val="20"/>
    </w:rPr>
  </w:style>
  <w:style w:type="character" w:customStyle="1" w:styleId="PuslapioinaostekstasDiagrama">
    <w:name w:val="Puslapio išnašos tekstas Diagrama"/>
    <w:basedOn w:val="Numatytasispastraiposriftas"/>
    <w:link w:val="Puslapioinaostekstas"/>
    <w:uiPriority w:val="99"/>
    <w:semiHidden/>
    <w:rsid w:val="00465E65"/>
    <w:rPr>
      <w:rFonts w:ascii="Calibri" w:hAnsi="Calibri"/>
      <w:kern w:val="0"/>
      <w:sz w:val="20"/>
      <w:szCs w:val="20"/>
      <w:lang w:val="lt-LT"/>
      <w14:ligatures w14:val="none"/>
    </w:rPr>
  </w:style>
  <w:style w:type="character" w:styleId="Puslapioinaosnuoroda">
    <w:name w:val="footnote reference"/>
    <w:basedOn w:val="Numatytasispastraiposriftas"/>
    <w:uiPriority w:val="99"/>
    <w:semiHidden/>
    <w:unhideWhenUsed/>
    <w:rsid w:val="00465E6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835AC1"/>
    <w:rPr>
      <w:rFonts w:ascii="Calibri" w:hAnsi="Calibri"/>
      <w:kern w:val="0"/>
      <w:lang w:val="lt-LT"/>
      <w14:ligatures w14:val="none"/>
    </w:rPr>
  </w:style>
  <w:style w:type="paragraph" w:styleId="Paantrat">
    <w:name w:val="Subtitle"/>
    <w:basedOn w:val="prastasis"/>
    <w:next w:val="prastasis"/>
    <w:link w:val="PaantratDiagrama"/>
    <w:uiPriority w:val="99"/>
    <w:qFormat/>
    <w:rsid w:val="00835AC1"/>
    <w:pPr>
      <w:numPr>
        <w:ilvl w:val="1"/>
      </w:numPr>
      <w:spacing w:after="240" w:line="276" w:lineRule="auto"/>
      <w:jc w:val="left"/>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835AC1"/>
    <w:rPr>
      <w:rFonts w:eastAsiaTheme="minorEastAsia"/>
      <w:caps/>
      <w:color w:val="404040" w:themeColor="text1" w:themeTint="BF"/>
      <w:spacing w:val="20"/>
      <w:kern w:val="0"/>
      <w:sz w:val="28"/>
      <w:szCs w:val="28"/>
      <w:lang w:val="lt-LT" w:eastAsia="lt-LT"/>
      <w14:ligatures w14:val="none"/>
    </w:rPr>
  </w:style>
  <w:style w:type="table" w:customStyle="1" w:styleId="Lentelstinklelis2">
    <w:name w:val="Lentelės tinklelis2"/>
    <w:basedOn w:val="prastojilentel"/>
    <w:next w:val="Lentelstinklelis"/>
    <w:uiPriority w:val="39"/>
    <w:rsid w:val="00835AC1"/>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uiPriority w:val="59"/>
    <w:rsid w:val="00835AC1"/>
    <w:pPr>
      <w:spacing w:after="0" w:line="240" w:lineRule="auto"/>
    </w:pPr>
    <w:rPr>
      <w:rFonts w:ascii="Calibri" w:eastAsia="SimSun" w:hAnsi="Calibri" w:cs="Times New Roman"/>
      <w:kern w:val="0"/>
      <w:lang w:val="lt-LT"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35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94203"/>
    <w:pPr>
      <w:spacing w:after="0" w:line="240" w:lineRule="auto"/>
    </w:pPr>
    <w:rPr>
      <w:rFonts w:ascii="Calibri" w:hAnsi="Calibri"/>
      <w:kern w:val="0"/>
      <w:lang w:val="lt-LT"/>
      <w14:ligatures w14:val="none"/>
    </w:rPr>
  </w:style>
  <w:style w:type="character" w:styleId="Komentaronuoroda">
    <w:name w:val="annotation reference"/>
    <w:basedOn w:val="Numatytasispastraiposriftas"/>
    <w:uiPriority w:val="99"/>
    <w:semiHidden/>
    <w:unhideWhenUsed/>
    <w:rsid w:val="00DD03FB"/>
    <w:rPr>
      <w:sz w:val="16"/>
      <w:szCs w:val="16"/>
    </w:rPr>
  </w:style>
  <w:style w:type="paragraph" w:styleId="Komentarotekstas">
    <w:name w:val="annotation text"/>
    <w:basedOn w:val="prastasis"/>
    <w:link w:val="KomentarotekstasDiagrama"/>
    <w:uiPriority w:val="99"/>
    <w:unhideWhenUsed/>
    <w:rsid w:val="00DD03FB"/>
    <w:rPr>
      <w:sz w:val="20"/>
      <w:szCs w:val="20"/>
    </w:rPr>
  </w:style>
  <w:style w:type="character" w:customStyle="1" w:styleId="KomentarotekstasDiagrama">
    <w:name w:val="Komentaro tekstas Diagrama"/>
    <w:basedOn w:val="Numatytasispastraiposriftas"/>
    <w:link w:val="Komentarotekstas"/>
    <w:uiPriority w:val="99"/>
    <w:rsid w:val="00DD03FB"/>
    <w:rPr>
      <w:rFonts w:ascii="Calibri" w:hAnsi="Calibri"/>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DD03FB"/>
    <w:rPr>
      <w:b/>
      <w:bCs/>
    </w:rPr>
  </w:style>
  <w:style w:type="character" w:customStyle="1" w:styleId="KomentarotemaDiagrama">
    <w:name w:val="Komentaro tema Diagrama"/>
    <w:basedOn w:val="KomentarotekstasDiagrama"/>
    <w:link w:val="Komentarotema"/>
    <w:uiPriority w:val="99"/>
    <w:semiHidden/>
    <w:rsid w:val="00DD03FB"/>
    <w:rPr>
      <w:rFonts w:ascii="Calibri" w:hAnsi="Calibri"/>
      <w:b/>
      <w:bCs/>
      <w:kern w:val="0"/>
      <w:sz w:val="20"/>
      <w:szCs w:val="20"/>
      <w:lang w:val="lt-LT"/>
      <w14:ligatures w14:val="none"/>
    </w:rPr>
  </w:style>
  <w:style w:type="paragraph" w:customStyle="1" w:styleId="TableParagraph">
    <w:name w:val="Table Paragraph"/>
    <w:basedOn w:val="prastasis"/>
    <w:uiPriority w:val="1"/>
    <w:qFormat/>
    <w:rsid w:val="00C01C7D"/>
    <w:pPr>
      <w:widowControl w:val="0"/>
      <w:autoSpaceDE w:val="0"/>
      <w:autoSpaceDN w:val="0"/>
      <w:ind w:left="28"/>
      <w:jc w:val="left"/>
    </w:pPr>
    <w:rPr>
      <w:rFonts w:ascii="Times New Roman" w:eastAsia="Times New Roman" w:hAnsi="Times New Roman" w:cs="Times New Roman"/>
    </w:rPr>
  </w:style>
  <w:style w:type="paragraph" w:styleId="Antrats">
    <w:name w:val="header"/>
    <w:basedOn w:val="prastasis"/>
    <w:link w:val="AntratsDiagrama"/>
    <w:uiPriority w:val="99"/>
    <w:unhideWhenUsed/>
    <w:rsid w:val="00604C3D"/>
    <w:pPr>
      <w:tabs>
        <w:tab w:val="center" w:pos="4513"/>
        <w:tab w:val="right" w:pos="9026"/>
      </w:tabs>
    </w:pPr>
  </w:style>
  <w:style w:type="character" w:customStyle="1" w:styleId="AntratsDiagrama">
    <w:name w:val="Antraštės Diagrama"/>
    <w:basedOn w:val="Numatytasispastraiposriftas"/>
    <w:link w:val="Antrats"/>
    <w:uiPriority w:val="99"/>
    <w:rsid w:val="00604C3D"/>
    <w:rPr>
      <w:rFonts w:ascii="Calibri" w:hAnsi="Calibri"/>
      <w:kern w:val="0"/>
      <w:lang w:val="lt-LT"/>
      <w14:ligatures w14:val="none"/>
    </w:rPr>
  </w:style>
  <w:style w:type="paragraph" w:styleId="Porat">
    <w:name w:val="footer"/>
    <w:basedOn w:val="prastasis"/>
    <w:link w:val="PoratDiagrama"/>
    <w:uiPriority w:val="99"/>
    <w:unhideWhenUsed/>
    <w:rsid w:val="00604C3D"/>
    <w:pPr>
      <w:tabs>
        <w:tab w:val="center" w:pos="4513"/>
        <w:tab w:val="right" w:pos="9026"/>
      </w:tabs>
    </w:pPr>
  </w:style>
  <w:style w:type="character" w:customStyle="1" w:styleId="PoratDiagrama">
    <w:name w:val="Poraštė Diagrama"/>
    <w:basedOn w:val="Numatytasispastraiposriftas"/>
    <w:link w:val="Porat"/>
    <w:uiPriority w:val="99"/>
    <w:rsid w:val="00604C3D"/>
    <w:rPr>
      <w:rFonts w:ascii="Calibri" w:hAnsi="Calibri"/>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997584">
      <w:bodyDiv w:val="1"/>
      <w:marLeft w:val="0"/>
      <w:marRight w:val="0"/>
      <w:marTop w:val="0"/>
      <w:marBottom w:val="0"/>
      <w:divBdr>
        <w:top w:val="none" w:sz="0" w:space="0" w:color="auto"/>
        <w:left w:val="none" w:sz="0" w:space="0" w:color="auto"/>
        <w:bottom w:val="none" w:sz="0" w:space="0" w:color="auto"/>
        <w:right w:val="none" w:sz="0" w:space="0" w:color="auto"/>
      </w:divBdr>
    </w:div>
    <w:div w:id="607734794">
      <w:bodyDiv w:val="1"/>
      <w:marLeft w:val="0"/>
      <w:marRight w:val="0"/>
      <w:marTop w:val="0"/>
      <w:marBottom w:val="0"/>
      <w:divBdr>
        <w:top w:val="none" w:sz="0" w:space="0" w:color="auto"/>
        <w:left w:val="none" w:sz="0" w:space="0" w:color="auto"/>
        <w:bottom w:val="none" w:sz="0" w:space="0" w:color="auto"/>
        <w:right w:val="none" w:sz="0" w:space="0" w:color="auto"/>
      </w:divBdr>
    </w:div>
    <w:div w:id="1364476471">
      <w:bodyDiv w:val="1"/>
      <w:marLeft w:val="0"/>
      <w:marRight w:val="0"/>
      <w:marTop w:val="0"/>
      <w:marBottom w:val="0"/>
      <w:divBdr>
        <w:top w:val="none" w:sz="0" w:space="0" w:color="auto"/>
        <w:left w:val="none" w:sz="0" w:space="0" w:color="auto"/>
        <w:bottom w:val="none" w:sz="0" w:space="0" w:color="auto"/>
        <w:right w:val="none" w:sz="0" w:space="0" w:color="auto"/>
      </w:divBdr>
    </w:div>
    <w:div w:id="1800955935">
      <w:bodyDiv w:val="1"/>
      <w:marLeft w:val="0"/>
      <w:marRight w:val="0"/>
      <w:marTop w:val="0"/>
      <w:marBottom w:val="0"/>
      <w:divBdr>
        <w:top w:val="none" w:sz="0" w:space="0" w:color="auto"/>
        <w:left w:val="none" w:sz="0" w:space="0" w:color="auto"/>
        <w:bottom w:val="none" w:sz="0" w:space="0" w:color="auto"/>
        <w:right w:val="none" w:sz="0" w:space="0" w:color="auto"/>
      </w:divBdr>
    </w:div>
    <w:div w:id="1802914444">
      <w:bodyDiv w:val="1"/>
      <w:marLeft w:val="0"/>
      <w:marRight w:val="0"/>
      <w:marTop w:val="0"/>
      <w:marBottom w:val="0"/>
      <w:divBdr>
        <w:top w:val="none" w:sz="0" w:space="0" w:color="auto"/>
        <w:left w:val="none" w:sz="0" w:space="0" w:color="auto"/>
        <w:bottom w:val="none" w:sz="0" w:space="0" w:color="auto"/>
        <w:right w:val="none" w:sz="0" w:space="0" w:color="auto"/>
      </w:divBdr>
    </w:div>
    <w:div w:id="18244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A702A-BC27-41F0-9A82-9EA00DC8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2168</Words>
  <Characters>1236</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Valančius</dc:creator>
  <cp:keywords/>
  <dc:description/>
  <cp:lastModifiedBy>Ana Sosulina</cp:lastModifiedBy>
  <cp:revision>65</cp:revision>
  <dcterms:created xsi:type="dcterms:W3CDTF">2025-07-24T12:05:00Z</dcterms:created>
  <dcterms:modified xsi:type="dcterms:W3CDTF">2025-07-30T12:21:00Z</dcterms:modified>
</cp:coreProperties>
</file>